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7868C" w14:textId="77777777" w:rsidR="00FB6488" w:rsidRPr="0043136B" w:rsidRDefault="00FB6488" w:rsidP="00183EB0">
      <w:pPr>
        <w:spacing w:before="120" w:after="120" w:line="240" w:lineRule="auto"/>
        <w:jc w:val="center"/>
        <w:rPr>
          <w:rFonts w:ascii="Arial" w:hAnsi="Arial" w:cs="Arial"/>
          <w:b/>
          <w:color w:val="244061" w:themeColor="accent1" w:themeShade="80"/>
        </w:rPr>
      </w:pPr>
      <w:r w:rsidRPr="0043136B">
        <w:rPr>
          <w:rFonts w:ascii="Arial" w:hAnsi="Arial" w:cs="Arial"/>
          <w:b/>
          <w:color w:val="244061" w:themeColor="accent1" w:themeShade="80"/>
        </w:rPr>
        <w:t xml:space="preserve">PROGRAMUL OPERAŢIONAL </w:t>
      </w:r>
      <w:r w:rsidR="00054688" w:rsidRPr="0043136B">
        <w:rPr>
          <w:rFonts w:ascii="Arial" w:hAnsi="Arial" w:cs="Arial"/>
          <w:b/>
          <w:color w:val="244061" w:themeColor="accent1" w:themeShade="80"/>
        </w:rPr>
        <w:t>AJUTORAREA PERSOANELOR DEZAVANTAJATE</w:t>
      </w:r>
      <w:r w:rsidR="002576F0" w:rsidRPr="0043136B">
        <w:rPr>
          <w:rFonts w:ascii="Arial" w:hAnsi="Arial" w:cs="Arial"/>
          <w:b/>
          <w:color w:val="244061" w:themeColor="accent1" w:themeShade="80"/>
        </w:rPr>
        <w:t xml:space="preserve"> 2014-2020</w:t>
      </w:r>
    </w:p>
    <w:p w14:paraId="1941B461" w14:textId="77777777" w:rsidR="00FB6488" w:rsidRPr="0043136B" w:rsidRDefault="00FB6488" w:rsidP="00A64B49">
      <w:pPr>
        <w:spacing w:before="120" w:after="120" w:line="240" w:lineRule="auto"/>
        <w:jc w:val="both"/>
        <w:rPr>
          <w:rFonts w:ascii="Arial" w:hAnsi="Arial" w:cs="Arial"/>
          <w:b/>
          <w:color w:val="244061" w:themeColor="accent1" w:themeShade="80"/>
        </w:rPr>
      </w:pPr>
    </w:p>
    <w:p w14:paraId="08B1A91C" w14:textId="77777777" w:rsidR="00475158" w:rsidRPr="0043136B" w:rsidRDefault="00475158" w:rsidP="00A64B49">
      <w:pPr>
        <w:spacing w:before="120" w:after="120" w:line="240" w:lineRule="auto"/>
        <w:jc w:val="both"/>
        <w:rPr>
          <w:rFonts w:ascii="Arial" w:hAnsi="Arial" w:cs="Arial"/>
          <w:b/>
          <w:color w:val="244061" w:themeColor="accent1" w:themeShade="80"/>
        </w:rPr>
      </w:pPr>
    </w:p>
    <w:p w14:paraId="22B14FAC" w14:textId="77777777" w:rsidR="00475158" w:rsidRPr="0043136B" w:rsidRDefault="00475158" w:rsidP="00A64B49">
      <w:pPr>
        <w:spacing w:before="120" w:after="120" w:line="240" w:lineRule="auto"/>
        <w:jc w:val="both"/>
        <w:rPr>
          <w:rFonts w:ascii="Arial" w:hAnsi="Arial" w:cs="Arial"/>
          <w:b/>
          <w:color w:val="244061" w:themeColor="accent1" w:themeShade="80"/>
        </w:rPr>
      </w:pPr>
    </w:p>
    <w:p w14:paraId="074A2B51" w14:textId="77777777" w:rsidR="00EE3492" w:rsidRPr="0043136B" w:rsidRDefault="00EE3492" w:rsidP="00A64B49">
      <w:pPr>
        <w:spacing w:before="120" w:after="120" w:line="240" w:lineRule="auto"/>
        <w:jc w:val="both"/>
        <w:rPr>
          <w:rFonts w:ascii="Arial" w:hAnsi="Arial" w:cs="Arial"/>
          <w:b/>
          <w:bCs/>
          <w:color w:val="244061" w:themeColor="accent1" w:themeShade="80"/>
        </w:rPr>
      </w:pPr>
    </w:p>
    <w:p w14:paraId="436C6DE2" w14:textId="77777777" w:rsidR="00BA6D7A" w:rsidRPr="0043136B" w:rsidRDefault="00BA6D7A" w:rsidP="00A64B49">
      <w:pPr>
        <w:spacing w:before="120" w:after="120" w:line="240" w:lineRule="auto"/>
        <w:jc w:val="both"/>
        <w:rPr>
          <w:rFonts w:ascii="Arial" w:hAnsi="Arial" w:cs="Arial"/>
          <w:b/>
          <w:bCs/>
          <w:color w:val="244061" w:themeColor="accent1" w:themeShade="80"/>
        </w:rPr>
      </w:pPr>
    </w:p>
    <w:p w14:paraId="31C05E6E" w14:textId="77777777" w:rsidR="00EE3492" w:rsidRPr="0043136B" w:rsidRDefault="00EE3492" w:rsidP="00A64B49">
      <w:pPr>
        <w:spacing w:before="120" w:after="120" w:line="240" w:lineRule="auto"/>
        <w:jc w:val="both"/>
        <w:rPr>
          <w:rFonts w:ascii="Arial" w:hAnsi="Arial" w:cs="Arial"/>
          <w:b/>
          <w:bCs/>
          <w:color w:val="244061" w:themeColor="accent1" w:themeShade="80"/>
        </w:rPr>
      </w:pPr>
    </w:p>
    <w:p w14:paraId="3BF367F2" w14:textId="77777777" w:rsidR="00BA6D7A" w:rsidRPr="0043136B" w:rsidRDefault="00BA6D7A" w:rsidP="00A64B49">
      <w:pPr>
        <w:spacing w:before="120" w:after="120" w:line="240" w:lineRule="auto"/>
        <w:jc w:val="both"/>
        <w:rPr>
          <w:rFonts w:ascii="Arial" w:hAnsi="Arial" w:cs="Arial"/>
          <w:b/>
          <w:bCs/>
          <w:color w:val="244061" w:themeColor="accent1" w:themeShade="80"/>
        </w:rPr>
      </w:pPr>
    </w:p>
    <w:p w14:paraId="03E77B6B" w14:textId="77777777" w:rsidR="00382B59" w:rsidRPr="0043136B" w:rsidRDefault="00382B59" w:rsidP="00A64B49">
      <w:pPr>
        <w:spacing w:before="120" w:after="120" w:line="240" w:lineRule="auto"/>
        <w:jc w:val="both"/>
        <w:rPr>
          <w:rFonts w:ascii="Arial" w:hAnsi="Arial" w:cs="Arial"/>
          <w:b/>
          <w:bCs/>
          <w:color w:val="244061" w:themeColor="accent1" w:themeShade="80"/>
        </w:rPr>
      </w:pPr>
    </w:p>
    <w:p w14:paraId="62767CCE" w14:textId="77777777" w:rsidR="00BA6D7A" w:rsidRPr="0043136B" w:rsidRDefault="00BA6D7A" w:rsidP="00A64B49">
      <w:pPr>
        <w:spacing w:before="120" w:after="120" w:line="240" w:lineRule="auto"/>
        <w:jc w:val="both"/>
        <w:rPr>
          <w:rFonts w:ascii="Arial" w:hAnsi="Arial" w:cs="Arial"/>
          <w:b/>
          <w:bCs/>
          <w:color w:val="244061" w:themeColor="accent1" w:themeShade="80"/>
        </w:rPr>
      </w:pPr>
    </w:p>
    <w:p w14:paraId="769EC8DE" w14:textId="77777777" w:rsidR="00BA6D7A" w:rsidRPr="0043136B" w:rsidRDefault="00BA6D7A" w:rsidP="00A64B49">
      <w:pPr>
        <w:spacing w:before="120" w:after="120" w:line="240" w:lineRule="auto"/>
        <w:jc w:val="both"/>
        <w:rPr>
          <w:rFonts w:ascii="Arial" w:hAnsi="Arial" w:cs="Arial"/>
          <w:b/>
          <w:bCs/>
          <w:color w:val="244061" w:themeColor="accent1" w:themeShade="80"/>
        </w:rPr>
      </w:pPr>
    </w:p>
    <w:p w14:paraId="448CEB47" w14:textId="77777777" w:rsidR="00475158" w:rsidRPr="0043136B" w:rsidRDefault="00B22C3B" w:rsidP="00045F0D">
      <w:pPr>
        <w:spacing w:before="120" w:after="120" w:line="240" w:lineRule="auto"/>
        <w:jc w:val="center"/>
        <w:rPr>
          <w:rFonts w:ascii="Arial" w:hAnsi="Arial" w:cs="Arial"/>
          <w:b/>
          <w:bCs/>
          <w:iCs/>
          <w:color w:val="244061" w:themeColor="accent1" w:themeShade="80"/>
        </w:rPr>
      </w:pPr>
      <w:r w:rsidRPr="0043136B">
        <w:rPr>
          <w:rFonts w:ascii="Arial" w:hAnsi="Arial" w:cs="Arial"/>
          <w:b/>
          <w:bCs/>
          <w:iCs/>
          <w:color w:val="244061" w:themeColor="accent1" w:themeShade="80"/>
        </w:rPr>
        <w:t>GHIDUL SOLICITANTULUI</w:t>
      </w:r>
    </w:p>
    <w:p w14:paraId="6D2ADBBB" w14:textId="77777777" w:rsidR="002576F0" w:rsidRPr="0043136B" w:rsidRDefault="002576F0" w:rsidP="00045F0D">
      <w:pPr>
        <w:spacing w:before="120" w:after="120" w:line="240" w:lineRule="auto"/>
        <w:jc w:val="center"/>
        <w:rPr>
          <w:rFonts w:ascii="Arial" w:hAnsi="Arial" w:cs="Arial"/>
          <w:b/>
          <w:bCs/>
          <w:iCs/>
          <w:color w:val="244061" w:themeColor="accent1" w:themeShade="80"/>
        </w:rPr>
      </w:pPr>
      <w:r w:rsidRPr="0043136B">
        <w:rPr>
          <w:rFonts w:ascii="Arial" w:hAnsi="Arial" w:cs="Arial"/>
          <w:b/>
          <w:bCs/>
          <w:iCs/>
          <w:color w:val="244061" w:themeColor="accent1" w:themeShade="80"/>
        </w:rPr>
        <w:t xml:space="preserve">Acordarea de </w:t>
      </w:r>
      <w:r w:rsidR="00BC5402" w:rsidRPr="0043136B">
        <w:rPr>
          <w:rFonts w:ascii="Arial" w:hAnsi="Arial" w:cs="Arial"/>
          <w:b/>
          <w:bCs/>
          <w:iCs/>
          <w:color w:val="244061" w:themeColor="accent1" w:themeShade="80"/>
        </w:rPr>
        <w:t xml:space="preserve">trusouri pentru </w:t>
      </w:r>
      <w:r w:rsidR="006027F9" w:rsidRPr="0043136B">
        <w:rPr>
          <w:rFonts w:ascii="Arial" w:hAnsi="Arial" w:cs="Arial"/>
          <w:b/>
          <w:bCs/>
          <w:iCs/>
          <w:color w:val="244061" w:themeColor="accent1" w:themeShade="80"/>
        </w:rPr>
        <w:t>nou-născuți</w:t>
      </w:r>
    </w:p>
    <w:p w14:paraId="203C8614" w14:textId="77777777" w:rsidR="00891869" w:rsidRPr="0043136B" w:rsidRDefault="002576F0" w:rsidP="00045F0D">
      <w:pPr>
        <w:spacing w:before="120" w:after="120" w:line="240" w:lineRule="auto"/>
        <w:jc w:val="center"/>
        <w:rPr>
          <w:rFonts w:ascii="Arial" w:hAnsi="Arial" w:cs="Arial"/>
          <w:b/>
          <w:color w:val="244061" w:themeColor="accent1" w:themeShade="80"/>
          <w:u w:val="single"/>
        </w:rPr>
      </w:pPr>
      <w:r w:rsidRPr="0043136B">
        <w:rPr>
          <w:rFonts w:ascii="Arial" w:hAnsi="Arial" w:cs="Arial"/>
          <w:b/>
          <w:bCs/>
          <w:iCs/>
          <w:color w:val="244061" w:themeColor="accent1" w:themeShade="80"/>
        </w:rPr>
        <w:t>POAD</w:t>
      </w:r>
    </w:p>
    <w:p w14:paraId="4CF06B88" w14:textId="77777777" w:rsidR="00891869" w:rsidRPr="0043136B" w:rsidRDefault="00891869" w:rsidP="00045F0D">
      <w:pPr>
        <w:spacing w:before="120" w:after="120" w:line="240" w:lineRule="auto"/>
        <w:jc w:val="center"/>
        <w:rPr>
          <w:rFonts w:ascii="Arial" w:hAnsi="Arial" w:cs="Arial"/>
          <w:b/>
          <w:color w:val="244061" w:themeColor="accent1" w:themeShade="80"/>
          <w:u w:val="single"/>
        </w:rPr>
      </w:pPr>
    </w:p>
    <w:p w14:paraId="3E5A1813" w14:textId="77777777" w:rsidR="00891869" w:rsidRPr="0043136B" w:rsidRDefault="00891869" w:rsidP="00A64B49">
      <w:pPr>
        <w:spacing w:before="120" w:after="120" w:line="240" w:lineRule="auto"/>
        <w:jc w:val="both"/>
        <w:rPr>
          <w:rFonts w:ascii="Arial" w:hAnsi="Arial" w:cs="Arial"/>
          <w:b/>
          <w:color w:val="244061" w:themeColor="accent1" w:themeShade="80"/>
          <w:u w:val="single"/>
        </w:rPr>
      </w:pPr>
    </w:p>
    <w:p w14:paraId="215A5850" w14:textId="77777777" w:rsidR="00891869" w:rsidRPr="0043136B" w:rsidRDefault="00891869" w:rsidP="00323EF9">
      <w:pPr>
        <w:pBdr>
          <w:top w:val="single" w:sz="4" w:space="1" w:color="auto"/>
          <w:left w:val="single" w:sz="4" w:space="4" w:color="auto"/>
          <w:bottom w:val="single" w:sz="4" w:space="30" w:color="auto"/>
          <w:right w:val="single" w:sz="4" w:space="4" w:color="auto"/>
        </w:pBdr>
        <w:spacing w:before="120" w:after="120" w:line="240" w:lineRule="auto"/>
        <w:jc w:val="center"/>
        <w:rPr>
          <w:rFonts w:ascii="Arial" w:hAnsi="Arial" w:cs="Arial"/>
          <w:b/>
          <w:color w:val="244061" w:themeColor="accent1" w:themeShade="80"/>
        </w:rPr>
      </w:pPr>
      <w:r w:rsidRPr="0043136B">
        <w:rPr>
          <w:rFonts w:ascii="Arial" w:hAnsi="Arial" w:cs="Arial"/>
          <w:b/>
          <w:color w:val="244061" w:themeColor="accent1" w:themeShade="80"/>
        </w:rPr>
        <w:t>PRECARITATEA VIZATĂ:</w:t>
      </w:r>
    </w:p>
    <w:p w14:paraId="21FAAC83" w14:textId="77777777" w:rsidR="00323EF9" w:rsidRPr="0043136B" w:rsidRDefault="00323EF9" w:rsidP="00323EF9">
      <w:pPr>
        <w:pBdr>
          <w:top w:val="single" w:sz="4" w:space="1" w:color="auto"/>
          <w:left w:val="single" w:sz="4" w:space="4" w:color="auto"/>
          <w:bottom w:val="single" w:sz="4" w:space="30" w:color="auto"/>
          <w:right w:val="single" w:sz="4" w:space="4" w:color="auto"/>
        </w:pBdr>
        <w:spacing w:before="120" w:after="120" w:line="240" w:lineRule="auto"/>
        <w:jc w:val="center"/>
        <w:rPr>
          <w:rFonts w:ascii="Arial" w:hAnsi="Arial" w:cs="Arial"/>
          <w:b/>
          <w:color w:val="244061" w:themeColor="accent1" w:themeShade="80"/>
        </w:rPr>
      </w:pPr>
      <w:r w:rsidRPr="0043136B">
        <w:rPr>
          <w:rFonts w:ascii="Arial" w:hAnsi="Arial" w:cs="Arial"/>
          <w:b/>
          <w:color w:val="244061" w:themeColor="accent1" w:themeShade="80"/>
        </w:rPr>
        <w:t>P2.2 Lipsa trusourilor pentru nou-născuți</w:t>
      </w:r>
    </w:p>
    <w:p w14:paraId="28B8E0F4" w14:textId="77777777" w:rsidR="00BA6D7A" w:rsidRPr="0043136B" w:rsidRDefault="00BA6D7A" w:rsidP="00A64B49">
      <w:pPr>
        <w:spacing w:before="120" w:after="120" w:line="240" w:lineRule="auto"/>
        <w:jc w:val="both"/>
        <w:rPr>
          <w:rFonts w:ascii="Arial" w:hAnsi="Arial" w:cs="Arial"/>
          <w:b/>
          <w:i/>
          <w:color w:val="244061" w:themeColor="accent1" w:themeShade="80"/>
        </w:rPr>
      </w:pPr>
    </w:p>
    <w:p w14:paraId="579AAF6E" w14:textId="77777777" w:rsidR="00BA6D7A" w:rsidRPr="0043136B" w:rsidRDefault="00BA6D7A" w:rsidP="00A64B49">
      <w:pPr>
        <w:spacing w:before="120" w:after="120" w:line="240" w:lineRule="auto"/>
        <w:jc w:val="both"/>
        <w:rPr>
          <w:rFonts w:ascii="Arial" w:hAnsi="Arial" w:cs="Arial"/>
          <w:b/>
          <w:i/>
          <w:color w:val="244061" w:themeColor="accent1" w:themeShade="80"/>
        </w:rPr>
      </w:pPr>
    </w:p>
    <w:p w14:paraId="6448F10A" w14:textId="77777777" w:rsidR="00BA6D7A" w:rsidRPr="0043136B" w:rsidRDefault="00BA6D7A" w:rsidP="00A64B49">
      <w:pPr>
        <w:spacing w:before="120" w:after="120" w:line="240" w:lineRule="auto"/>
        <w:jc w:val="both"/>
        <w:rPr>
          <w:rFonts w:ascii="Arial" w:hAnsi="Arial" w:cs="Arial"/>
          <w:b/>
          <w:i/>
          <w:color w:val="244061" w:themeColor="accent1" w:themeShade="80"/>
        </w:rPr>
      </w:pPr>
    </w:p>
    <w:p w14:paraId="5D5403EB" w14:textId="77777777" w:rsidR="00BA6D7A" w:rsidRPr="0043136B" w:rsidRDefault="00BA6D7A" w:rsidP="00A64B49">
      <w:pPr>
        <w:spacing w:before="120" w:after="120" w:line="240" w:lineRule="auto"/>
        <w:jc w:val="both"/>
        <w:rPr>
          <w:rFonts w:ascii="Arial" w:hAnsi="Arial" w:cs="Arial"/>
          <w:color w:val="244061" w:themeColor="accent1" w:themeShade="80"/>
        </w:rPr>
      </w:pPr>
    </w:p>
    <w:p w14:paraId="7B272ECD" w14:textId="77777777" w:rsidR="00FB6488" w:rsidRPr="0043136B" w:rsidRDefault="00FB6488" w:rsidP="00A64B49">
      <w:pPr>
        <w:spacing w:before="120" w:after="120" w:line="240" w:lineRule="auto"/>
        <w:jc w:val="both"/>
        <w:rPr>
          <w:rFonts w:ascii="Arial" w:hAnsi="Arial" w:cs="Arial"/>
          <w:color w:val="244061" w:themeColor="accent1" w:themeShade="80"/>
        </w:rPr>
      </w:pPr>
    </w:p>
    <w:p w14:paraId="293B65E9" w14:textId="77777777" w:rsidR="004E7E32" w:rsidRPr="0043136B" w:rsidRDefault="004E7E32" w:rsidP="00A64B49">
      <w:pPr>
        <w:spacing w:before="120" w:after="120" w:line="240" w:lineRule="auto"/>
        <w:jc w:val="both"/>
        <w:rPr>
          <w:rFonts w:ascii="Arial" w:hAnsi="Arial" w:cs="Arial"/>
          <w:color w:val="244061" w:themeColor="accent1" w:themeShade="80"/>
        </w:rPr>
      </w:pPr>
    </w:p>
    <w:p w14:paraId="66C163CC" w14:textId="77777777" w:rsidR="004E7E32" w:rsidRPr="0043136B" w:rsidRDefault="004E7E32" w:rsidP="00A64B49">
      <w:pPr>
        <w:spacing w:before="120" w:after="120" w:line="240" w:lineRule="auto"/>
        <w:jc w:val="both"/>
        <w:rPr>
          <w:rFonts w:ascii="Arial" w:hAnsi="Arial" w:cs="Arial"/>
          <w:color w:val="244061" w:themeColor="accent1" w:themeShade="80"/>
        </w:rPr>
      </w:pPr>
    </w:p>
    <w:p w14:paraId="241E863E" w14:textId="77777777" w:rsidR="006D2BB1" w:rsidRPr="0043136B" w:rsidRDefault="006D2BB1" w:rsidP="00A64B49">
      <w:pPr>
        <w:spacing w:before="120" w:after="120" w:line="240" w:lineRule="auto"/>
        <w:jc w:val="both"/>
        <w:rPr>
          <w:rFonts w:ascii="Arial" w:hAnsi="Arial" w:cs="Arial"/>
          <w:color w:val="244061" w:themeColor="accent1" w:themeShade="80"/>
        </w:rPr>
      </w:pPr>
    </w:p>
    <w:p w14:paraId="4210B909" w14:textId="77777777" w:rsidR="002576F0" w:rsidRPr="0043136B" w:rsidRDefault="002576F0" w:rsidP="00A64B49">
      <w:pPr>
        <w:spacing w:before="120" w:after="120" w:line="240" w:lineRule="auto"/>
        <w:jc w:val="both"/>
        <w:rPr>
          <w:rFonts w:ascii="Arial" w:hAnsi="Arial" w:cs="Arial"/>
          <w:color w:val="244061" w:themeColor="accent1" w:themeShade="80"/>
        </w:rPr>
      </w:pPr>
    </w:p>
    <w:p w14:paraId="1697772C" w14:textId="77777777" w:rsidR="006D2BB1" w:rsidRPr="0043136B" w:rsidRDefault="006D2BB1" w:rsidP="00A64B49">
      <w:pPr>
        <w:spacing w:before="120" w:after="120" w:line="240" w:lineRule="auto"/>
        <w:jc w:val="both"/>
        <w:rPr>
          <w:rFonts w:ascii="Arial" w:hAnsi="Arial" w:cs="Arial"/>
          <w:color w:val="244061" w:themeColor="accent1" w:themeShade="80"/>
        </w:rPr>
      </w:pPr>
    </w:p>
    <w:p w14:paraId="4BC391D9" w14:textId="1C321F20" w:rsidR="00FB6488" w:rsidRPr="0043136B" w:rsidRDefault="00CF7A82" w:rsidP="00045F0D">
      <w:pPr>
        <w:spacing w:before="120" w:after="120" w:line="240" w:lineRule="auto"/>
        <w:jc w:val="center"/>
        <w:rPr>
          <w:rFonts w:ascii="Arial" w:hAnsi="Arial" w:cs="Arial"/>
          <w:color w:val="244061" w:themeColor="accent1" w:themeShade="80"/>
        </w:rPr>
      </w:pPr>
      <w:r w:rsidRPr="0043136B">
        <w:rPr>
          <w:rFonts w:ascii="Arial" w:hAnsi="Arial" w:cs="Arial"/>
          <w:color w:val="244061" w:themeColor="accent1" w:themeShade="80"/>
        </w:rPr>
        <w:t>20</w:t>
      </w:r>
      <w:r w:rsidR="006E71D5" w:rsidRPr="0043136B">
        <w:rPr>
          <w:rFonts w:ascii="Arial" w:hAnsi="Arial" w:cs="Arial"/>
          <w:color w:val="244061" w:themeColor="accent1" w:themeShade="80"/>
        </w:rPr>
        <w:t>2</w:t>
      </w:r>
      <w:r w:rsidR="00F23F98" w:rsidRPr="0043136B">
        <w:rPr>
          <w:rFonts w:ascii="Arial" w:hAnsi="Arial" w:cs="Arial"/>
          <w:color w:val="244061" w:themeColor="accent1" w:themeShade="80"/>
        </w:rPr>
        <w:t>2</w:t>
      </w:r>
      <w:r w:rsidR="00FB6488" w:rsidRPr="0043136B">
        <w:rPr>
          <w:rFonts w:ascii="Arial" w:hAnsi="Arial" w:cs="Arial"/>
          <w:color w:val="244061" w:themeColor="accent1" w:themeShade="80"/>
        </w:rPr>
        <w:br w:type="page"/>
      </w:r>
    </w:p>
    <w:p w14:paraId="28BF1AE2" w14:textId="77777777" w:rsidR="00FB6488" w:rsidRPr="0043136B" w:rsidRDefault="00FB6488" w:rsidP="00A64B49">
      <w:pPr>
        <w:spacing w:before="120" w:after="120" w:line="240" w:lineRule="auto"/>
        <w:jc w:val="both"/>
        <w:rPr>
          <w:rFonts w:ascii="Arial" w:hAnsi="Arial" w:cs="Arial"/>
          <w:color w:val="244061" w:themeColor="accent1" w:themeShade="80"/>
        </w:rPr>
      </w:pPr>
    </w:p>
    <w:p w14:paraId="46771CE7" w14:textId="77777777" w:rsidR="00FB6488" w:rsidRPr="0043136B" w:rsidRDefault="00FB6488" w:rsidP="00A64B49">
      <w:pPr>
        <w:spacing w:before="120" w:after="120" w:line="240" w:lineRule="auto"/>
        <w:jc w:val="both"/>
        <w:rPr>
          <w:rFonts w:ascii="Arial" w:hAnsi="Arial" w:cs="Arial"/>
          <w:b/>
          <w:color w:val="244061" w:themeColor="accent1" w:themeShade="80"/>
        </w:rPr>
      </w:pPr>
      <w:r w:rsidRPr="0043136B">
        <w:rPr>
          <w:rFonts w:ascii="Arial" w:hAnsi="Arial" w:cs="Arial"/>
          <w:b/>
          <w:color w:val="244061" w:themeColor="accent1" w:themeShade="80"/>
        </w:rPr>
        <w:t>CUPRINS</w:t>
      </w:r>
    </w:p>
    <w:p w14:paraId="629CAAB9" w14:textId="77777777" w:rsidR="00FB6488" w:rsidRPr="0043136B" w:rsidRDefault="00FB6488" w:rsidP="00A64B49">
      <w:pPr>
        <w:spacing w:before="120" w:after="120" w:line="240" w:lineRule="auto"/>
        <w:jc w:val="both"/>
        <w:rPr>
          <w:rFonts w:ascii="Arial" w:hAnsi="Arial" w:cs="Arial"/>
          <w:b/>
          <w:color w:val="244061" w:themeColor="accent1" w:themeShade="80"/>
        </w:rPr>
      </w:pPr>
    </w:p>
    <w:p w14:paraId="7C4FAEA9" w14:textId="77777777" w:rsidR="008B013B" w:rsidRPr="0043136B" w:rsidRDefault="00FB6488">
      <w:pPr>
        <w:pStyle w:val="TOC2"/>
        <w:tabs>
          <w:tab w:val="right" w:leader="dot" w:pos="9630"/>
        </w:tabs>
        <w:rPr>
          <w:rFonts w:ascii="Arial" w:eastAsiaTheme="minorEastAsia" w:hAnsi="Arial" w:cs="Arial"/>
          <w:noProof/>
          <w:color w:val="244061" w:themeColor="accent1" w:themeShade="80"/>
          <w:lang w:val="en-US"/>
        </w:rPr>
      </w:pPr>
      <w:r w:rsidRPr="0043136B">
        <w:rPr>
          <w:rFonts w:ascii="Arial" w:hAnsi="Arial" w:cs="Arial"/>
          <w:color w:val="244061" w:themeColor="accent1" w:themeShade="80"/>
        </w:rPr>
        <w:fldChar w:fldCharType="begin"/>
      </w:r>
      <w:r w:rsidRPr="0043136B">
        <w:rPr>
          <w:rFonts w:ascii="Arial" w:hAnsi="Arial" w:cs="Arial"/>
          <w:color w:val="244061" w:themeColor="accent1" w:themeShade="80"/>
        </w:rPr>
        <w:instrText xml:space="preserve"> TOC \o "1-3" \h \z \u </w:instrText>
      </w:r>
      <w:r w:rsidRPr="0043136B">
        <w:rPr>
          <w:rFonts w:ascii="Arial" w:hAnsi="Arial" w:cs="Arial"/>
          <w:color w:val="244061" w:themeColor="accent1" w:themeShade="80"/>
        </w:rPr>
        <w:fldChar w:fldCharType="separate"/>
      </w:r>
      <w:hyperlink w:anchor="_Toc65592948" w:history="1">
        <w:r w:rsidR="008B013B" w:rsidRPr="0043136B">
          <w:rPr>
            <w:rStyle w:val="Hyperlink"/>
            <w:rFonts w:ascii="Arial" w:hAnsi="Arial" w:cs="Arial"/>
            <w:b/>
            <w:noProof/>
            <w:color w:val="244061" w:themeColor="accent1" w:themeShade="80"/>
          </w:rPr>
          <w:t>CAPITOLUL 1. Informații despre apelul de proiecte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_Toc65592948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3</w:t>
        </w:r>
        <w:r w:rsidR="008B013B" w:rsidRPr="0043136B">
          <w:rPr>
            <w:rFonts w:ascii="Arial" w:hAnsi="Arial" w:cs="Arial"/>
            <w:noProof/>
            <w:webHidden/>
            <w:color w:val="244061" w:themeColor="accent1" w:themeShade="80"/>
          </w:rPr>
          <w:fldChar w:fldCharType="end"/>
        </w:r>
      </w:hyperlink>
    </w:p>
    <w:p w14:paraId="17EC7751"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49" w:history="1">
        <w:r w:rsidR="008B013B" w:rsidRPr="0043136B">
          <w:rPr>
            <w:rStyle w:val="Hyperlink"/>
            <w:rFonts w:ascii="Arial" w:hAnsi="Arial" w:cs="Arial"/>
            <w:b/>
            <w:noProof/>
            <w:color w:val="244061" w:themeColor="accent1" w:themeShade="80"/>
          </w:rPr>
          <w:t>Informații generale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_Toc65592949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3</w:t>
        </w:r>
        <w:r w:rsidR="008B013B" w:rsidRPr="0043136B">
          <w:rPr>
            <w:rFonts w:ascii="Arial" w:hAnsi="Arial" w:cs="Arial"/>
            <w:noProof/>
            <w:webHidden/>
            <w:color w:val="244061" w:themeColor="accent1" w:themeShade="80"/>
          </w:rPr>
          <w:fldChar w:fldCharType="end"/>
        </w:r>
      </w:hyperlink>
    </w:p>
    <w:p w14:paraId="65AA23E2" w14:textId="77777777" w:rsidR="008B013B" w:rsidRPr="0043136B" w:rsidRDefault="00000000">
      <w:pPr>
        <w:pStyle w:val="TOC2"/>
        <w:tabs>
          <w:tab w:val="left" w:pos="880"/>
          <w:tab w:val="right" w:leader="dot" w:pos="9630"/>
        </w:tabs>
        <w:rPr>
          <w:rFonts w:ascii="Arial" w:eastAsiaTheme="minorEastAsia" w:hAnsi="Arial" w:cs="Arial"/>
          <w:noProof/>
          <w:color w:val="244061" w:themeColor="accent1" w:themeShade="80"/>
          <w:lang w:val="en-US"/>
        </w:rPr>
      </w:pPr>
      <w:hyperlink w:anchor="_Toc65592950" w:history="1">
        <w:r w:rsidR="008B013B" w:rsidRPr="0043136B">
          <w:rPr>
            <w:rStyle w:val="Hyperlink"/>
            <w:rFonts w:ascii="Arial" w:hAnsi="Arial" w:cs="Arial"/>
            <w:b/>
            <w:noProof/>
            <w:color w:val="244061" w:themeColor="accent1" w:themeShade="80"/>
          </w:rPr>
          <w:t>1.1.</w:t>
        </w:r>
        <w:r w:rsidR="008B013B" w:rsidRPr="0043136B">
          <w:rPr>
            <w:rFonts w:ascii="Arial" w:eastAsiaTheme="minorEastAsia" w:hAnsi="Arial" w:cs="Arial"/>
            <w:noProof/>
            <w:color w:val="244061" w:themeColor="accent1" w:themeShade="80"/>
            <w:lang w:val="en-US"/>
          </w:rPr>
          <w:tab/>
        </w:r>
        <w:r w:rsidR="008B013B" w:rsidRPr="0043136B">
          <w:rPr>
            <w:rStyle w:val="Hyperlink"/>
            <w:rFonts w:ascii="Arial" w:hAnsi="Arial" w:cs="Arial"/>
            <w:b/>
            <w:noProof/>
            <w:color w:val="244061" w:themeColor="accent1" w:themeShade="80"/>
          </w:rPr>
          <w:t>Tipul apelului de proiecte și perioada de depunere a propunerilor de proiecte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_Toc65592950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4</w:t>
        </w:r>
        <w:r w:rsidR="008B013B" w:rsidRPr="0043136B">
          <w:rPr>
            <w:rFonts w:ascii="Arial" w:hAnsi="Arial" w:cs="Arial"/>
            <w:noProof/>
            <w:webHidden/>
            <w:color w:val="244061" w:themeColor="accent1" w:themeShade="80"/>
          </w:rPr>
          <w:fldChar w:fldCharType="end"/>
        </w:r>
      </w:hyperlink>
    </w:p>
    <w:p w14:paraId="4B2F7D8D" w14:textId="77777777" w:rsidR="008B013B" w:rsidRPr="0043136B" w:rsidRDefault="00000000">
      <w:pPr>
        <w:pStyle w:val="TOC2"/>
        <w:tabs>
          <w:tab w:val="left" w:pos="880"/>
          <w:tab w:val="right" w:leader="dot" w:pos="9630"/>
        </w:tabs>
        <w:rPr>
          <w:rFonts w:ascii="Arial" w:eastAsiaTheme="minorEastAsia" w:hAnsi="Arial" w:cs="Arial"/>
          <w:noProof/>
          <w:color w:val="244061" w:themeColor="accent1" w:themeShade="80"/>
          <w:lang w:val="en-US"/>
        </w:rPr>
      </w:pPr>
      <w:hyperlink w:anchor="_Toc65592951" w:history="1">
        <w:r w:rsidR="008B013B" w:rsidRPr="0043136B">
          <w:rPr>
            <w:rStyle w:val="Hyperlink"/>
            <w:rFonts w:ascii="Arial" w:hAnsi="Arial" w:cs="Arial"/>
            <w:b/>
            <w:noProof/>
            <w:color w:val="244061" w:themeColor="accent1" w:themeShade="80"/>
          </w:rPr>
          <w:t>1.2.</w:t>
        </w:r>
        <w:r w:rsidR="008B013B" w:rsidRPr="0043136B">
          <w:rPr>
            <w:rFonts w:ascii="Arial" w:eastAsiaTheme="minorEastAsia" w:hAnsi="Arial" w:cs="Arial"/>
            <w:noProof/>
            <w:color w:val="244061" w:themeColor="accent1" w:themeShade="80"/>
            <w:lang w:val="en-US"/>
          </w:rPr>
          <w:tab/>
        </w:r>
        <w:r w:rsidR="008B013B" w:rsidRPr="0043136B">
          <w:rPr>
            <w:rStyle w:val="Hyperlink"/>
            <w:rFonts w:ascii="Arial" w:hAnsi="Arial" w:cs="Arial"/>
            <w:b/>
            <w:noProof/>
            <w:color w:val="244061" w:themeColor="accent1" w:themeShade="80"/>
          </w:rPr>
          <w:t>Acțiunile sprijinite în cadrul apelului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_Toc65592951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5</w:t>
        </w:r>
        <w:r w:rsidR="008B013B" w:rsidRPr="0043136B">
          <w:rPr>
            <w:rFonts w:ascii="Arial" w:hAnsi="Arial" w:cs="Arial"/>
            <w:noProof/>
            <w:webHidden/>
            <w:color w:val="244061" w:themeColor="accent1" w:themeShade="80"/>
          </w:rPr>
          <w:fldChar w:fldCharType="end"/>
        </w:r>
      </w:hyperlink>
    </w:p>
    <w:p w14:paraId="77F06C00" w14:textId="77777777" w:rsidR="008B013B" w:rsidRPr="0043136B" w:rsidRDefault="00000000">
      <w:pPr>
        <w:pStyle w:val="TOC3"/>
        <w:rPr>
          <w:rFonts w:ascii="Arial" w:eastAsiaTheme="minorEastAsia" w:hAnsi="Arial" w:cs="Arial"/>
          <w:noProof/>
          <w:color w:val="244061" w:themeColor="accent1" w:themeShade="80"/>
          <w:lang w:val="en-US"/>
        </w:rPr>
      </w:pPr>
      <w:hyperlink w:anchor="_Toc65592952" w:history="1">
        <w:r w:rsidR="008B013B" w:rsidRPr="0043136B">
          <w:rPr>
            <w:rStyle w:val="Hyperlink"/>
            <w:rFonts w:ascii="Arial" w:hAnsi="Arial" w:cs="Arial"/>
            <w:b/>
            <w:noProof/>
            <w:color w:val="244061" w:themeColor="accent1" w:themeShade="80"/>
            <w:lang w:eastAsia="ar-SA"/>
          </w:rPr>
          <w:t>1.3 Teme orizontale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_Toc65592952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12</w:t>
        </w:r>
        <w:r w:rsidR="008B013B" w:rsidRPr="0043136B">
          <w:rPr>
            <w:rFonts w:ascii="Arial" w:hAnsi="Arial" w:cs="Arial"/>
            <w:noProof/>
            <w:webHidden/>
            <w:color w:val="244061" w:themeColor="accent1" w:themeShade="80"/>
          </w:rPr>
          <w:fldChar w:fldCharType="end"/>
        </w:r>
      </w:hyperlink>
    </w:p>
    <w:p w14:paraId="5D6C3DC6" w14:textId="5EA59C3E" w:rsidR="008B013B" w:rsidRPr="0043136B" w:rsidRDefault="00000000">
      <w:pPr>
        <w:pStyle w:val="TOC3"/>
        <w:rPr>
          <w:rFonts w:ascii="Arial" w:eastAsiaTheme="minorEastAsia" w:hAnsi="Arial" w:cs="Arial"/>
          <w:noProof/>
          <w:color w:val="244061" w:themeColor="accent1" w:themeShade="80"/>
          <w:lang w:val="en-US"/>
        </w:rPr>
      </w:pPr>
      <w:hyperlink w:anchor="_Toc65592953" w:history="1">
        <w:r w:rsidR="008B013B" w:rsidRPr="0043136B">
          <w:rPr>
            <w:rStyle w:val="Hyperlink"/>
            <w:rFonts w:ascii="Arial" w:hAnsi="Arial" w:cs="Arial"/>
            <w:b/>
            <w:noProof/>
            <w:color w:val="244061" w:themeColor="accent1" w:themeShade="80"/>
            <w:lang w:eastAsia="ar-SA"/>
          </w:rPr>
          <w:t>1.4. Informare și publicitate proiect</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_Toc65592953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3</w:t>
      </w:r>
    </w:p>
    <w:p w14:paraId="1C8AC5D9" w14:textId="645B5A5F"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54" w:history="1">
        <w:r w:rsidR="008B013B" w:rsidRPr="0043136B">
          <w:rPr>
            <w:rStyle w:val="Hyperlink"/>
            <w:rFonts w:ascii="Arial" w:hAnsi="Arial" w:cs="Arial"/>
            <w:b/>
            <w:noProof/>
            <w:color w:val="244061" w:themeColor="accent1" w:themeShade="80"/>
          </w:rPr>
          <w:t>1.5. Tipuri de solicitanți/ parteneri eligibili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_Toc65592954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3</w:t>
      </w:r>
    </w:p>
    <w:p w14:paraId="12D4E569"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55" w:history="1">
        <w:r w:rsidR="008B013B" w:rsidRPr="0043136B">
          <w:rPr>
            <w:rStyle w:val="Hyperlink"/>
            <w:rFonts w:ascii="Arial" w:hAnsi="Arial" w:cs="Arial"/>
            <w:b/>
            <w:noProof/>
            <w:color w:val="244061" w:themeColor="accent1" w:themeShade="80"/>
          </w:rPr>
          <w:t>1.6. Durata proiectului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_Toc65592955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13</w:t>
        </w:r>
        <w:r w:rsidR="008B013B" w:rsidRPr="0043136B">
          <w:rPr>
            <w:rFonts w:ascii="Arial" w:hAnsi="Arial" w:cs="Arial"/>
            <w:noProof/>
            <w:webHidden/>
            <w:color w:val="244061" w:themeColor="accent1" w:themeShade="80"/>
          </w:rPr>
          <w:fldChar w:fldCharType="end"/>
        </w:r>
      </w:hyperlink>
    </w:p>
    <w:p w14:paraId="0C719CE1" w14:textId="3DE27AE9"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56" w:history="1">
        <w:r w:rsidR="008B013B" w:rsidRPr="0043136B">
          <w:rPr>
            <w:rStyle w:val="Hyperlink"/>
            <w:rFonts w:ascii="Arial" w:hAnsi="Arial" w:cs="Arial"/>
            <w:b/>
            <w:noProof/>
            <w:color w:val="244061" w:themeColor="accent1" w:themeShade="80"/>
          </w:rPr>
          <w:t>1.7. Grup țintă</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_Toc65592956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4</w:t>
      </w:r>
    </w:p>
    <w:p w14:paraId="7D9C0BE5" w14:textId="2FDBC3DC"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57" w:history="1">
        <w:r w:rsidR="008B013B" w:rsidRPr="0043136B">
          <w:rPr>
            <w:rStyle w:val="Hyperlink"/>
            <w:rFonts w:ascii="Arial" w:hAnsi="Arial" w:cs="Arial"/>
            <w:b/>
            <w:noProof/>
            <w:color w:val="244061" w:themeColor="accent1" w:themeShade="80"/>
          </w:rPr>
          <w:t>1.8. Indicatori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_Toc65592957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5</w:t>
      </w:r>
    </w:p>
    <w:p w14:paraId="66815E2E" w14:textId="1552A9CB"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58" w:history="1">
        <w:r w:rsidR="008B013B" w:rsidRPr="0043136B">
          <w:rPr>
            <w:rStyle w:val="Hyperlink"/>
            <w:rFonts w:ascii="Arial" w:hAnsi="Arial" w:cs="Arial"/>
            <w:b/>
            <w:noProof/>
            <w:color w:val="244061" w:themeColor="accent1" w:themeShade="80"/>
          </w:rPr>
          <w:t>1.9. Alocarea financiară stabilită</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_Toc65592958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6</w:t>
      </w:r>
    </w:p>
    <w:p w14:paraId="0C06ECA5"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59" w:history="1">
        <w:r w:rsidR="008B013B" w:rsidRPr="0043136B">
          <w:rPr>
            <w:rStyle w:val="Hyperlink"/>
            <w:rFonts w:ascii="Arial" w:hAnsi="Arial" w:cs="Arial"/>
            <w:b/>
            <w:noProof/>
            <w:color w:val="244061" w:themeColor="accent1" w:themeShade="80"/>
          </w:rPr>
          <w:t>1.10. Valoarea maximă a proiectului, rata de cofinanțare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_Toc65592959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16</w:t>
        </w:r>
        <w:r w:rsidR="008B013B" w:rsidRPr="0043136B">
          <w:rPr>
            <w:rFonts w:ascii="Arial" w:hAnsi="Arial" w:cs="Arial"/>
            <w:noProof/>
            <w:webHidden/>
            <w:color w:val="244061" w:themeColor="accent1" w:themeShade="80"/>
          </w:rPr>
          <w:fldChar w:fldCharType="end"/>
        </w:r>
      </w:hyperlink>
    </w:p>
    <w:p w14:paraId="00B138EE" w14:textId="77777777" w:rsidR="008B013B" w:rsidRPr="0043136B" w:rsidRDefault="00000000">
      <w:pPr>
        <w:pStyle w:val="TOC3"/>
        <w:rPr>
          <w:rFonts w:ascii="Arial" w:eastAsiaTheme="minorEastAsia" w:hAnsi="Arial" w:cs="Arial"/>
          <w:noProof/>
          <w:color w:val="244061" w:themeColor="accent1" w:themeShade="80"/>
          <w:lang w:val="en-US"/>
        </w:rPr>
      </w:pPr>
      <w:hyperlink w:anchor="_Toc65592960" w:history="1">
        <w:r w:rsidR="008B013B" w:rsidRPr="0043136B">
          <w:rPr>
            <w:rStyle w:val="Hyperlink"/>
            <w:rFonts w:ascii="Arial" w:hAnsi="Arial" w:cs="Arial"/>
            <w:b/>
            <w:noProof/>
            <w:color w:val="244061" w:themeColor="accent1" w:themeShade="80"/>
          </w:rPr>
          <w:t>1.11. Valoarea maximă eligibilă a proiectului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_Toc65592960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16</w:t>
        </w:r>
        <w:r w:rsidR="008B013B" w:rsidRPr="0043136B">
          <w:rPr>
            <w:rFonts w:ascii="Arial" w:hAnsi="Arial" w:cs="Arial"/>
            <w:noProof/>
            <w:webHidden/>
            <w:color w:val="244061" w:themeColor="accent1" w:themeShade="80"/>
          </w:rPr>
          <w:fldChar w:fldCharType="end"/>
        </w:r>
      </w:hyperlink>
    </w:p>
    <w:p w14:paraId="29E1C4C6" w14:textId="1C71522D" w:rsidR="008B013B" w:rsidRPr="0043136B" w:rsidRDefault="00000000">
      <w:pPr>
        <w:pStyle w:val="TOC1"/>
        <w:tabs>
          <w:tab w:val="right" w:leader="dot" w:pos="9630"/>
        </w:tabs>
        <w:rPr>
          <w:rFonts w:ascii="Arial" w:eastAsiaTheme="minorEastAsia" w:hAnsi="Arial" w:cs="Arial"/>
          <w:noProof/>
          <w:color w:val="244061" w:themeColor="accent1" w:themeShade="80"/>
          <w:lang w:val="en-US"/>
        </w:rPr>
      </w:pPr>
      <w:hyperlink w:anchor="_Toc65592961" w:history="1">
        <w:r w:rsidR="008B013B" w:rsidRPr="0043136B">
          <w:rPr>
            <w:rStyle w:val="Hyperlink"/>
            <w:rFonts w:ascii="Arial" w:hAnsi="Arial" w:cs="Arial"/>
            <w:b/>
            <w:noProof/>
            <w:color w:val="244061" w:themeColor="accent1" w:themeShade="80"/>
          </w:rPr>
          <w:t>CAPITOLUL 2. Reguli pentru acordarea finanțării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_Toc65592961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7</w:t>
      </w:r>
    </w:p>
    <w:p w14:paraId="5546B041" w14:textId="0F7C6C7C"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62" w:history="1">
        <w:r w:rsidR="008B013B" w:rsidRPr="0043136B">
          <w:rPr>
            <w:rStyle w:val="Hyperlink"/>
            <w:rFonts w:ascii="Arial" w:hAnsi="Arial" w:cs="Arial"/>
            <w:b/>
            <w:noProof/>
            <w:color w:val="244061" w:themeColor="accent1" w:themeShade="80"/>
          </w:rPr>
          <w:t>2.1  Eligibilitatea solicitantului/ partenerilor</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_Toc65592962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7</w:t>
      </w:r>
    </w:p>
    <w:p w14:paraId="13E4882B" w14:textId="3394EF1A"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63" w:history="1">
        <w:r w:rsidR="008B013B" w:rsidRPr="0043136B">
          <w:rPr>
            <w:rStyle w:val="Hyperlink"/>
            <w:rFonts w:ascii="Arial" w:hAnsi="Arial" w:cs="Arial"/>
            <w:b/>
            <w:noProof/>
            <w:color w:val="244061" w:themeColor="accent1" w:themeShade="80"/>
          </w:rPr>
          <w:t>2.2. Eligibilitatea cheltuielilor</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_Toc65592963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7</w:t>
      </w:r>
    </w:p>
    <w:p w14:paraId="41488D9F" w14:textId="47FCB77D" w:rsidR="008B013B" w:rsidRPr="0043136B" w:rsidRDefault="00000000">
      <w:pPr>
        <w:pStyle w:val="TOC1"/>
        <w:tabs>
          <w:tab w:val="right" w:leader="dot" w:pos="9630"/>
        </w:tabs>
        <w:rPr>
          <w:rFonts w:ascii="Arial" w:eastAsiaTheme="minorEastAsia" w:hAnsi="Arial" w:cs="Arial"/>
          <w:noProof/>
          <w:color w:val="244061" w:themeColor="accent1" w:themeShade="80"/>
          <w:lang w:val="en-US"/>
        </w:rPr>
      </w:pPr>
      <w:hyperlink w:anchor="_Toc65592964" w:history="1">
        <w:r w:rsidR="008B013B" w:rsidRPr="0043136B">
          <w:rPr>
            <w:rStyle w:val="Hyperlink"/>
            <w:rFonts w:ascii="Arial" w:hAnsi="Arial" w:cs="Arial"/>
            <w:b/>
            <w:noProof/>
            <w:color w:val="244061" w:themeColor="accent1" w:themeShade="80"/>
          </w:rPr>
          <w:t>CAPITOLUL 3. Implementare</w:t>
        </w:r>
        <w:r w:rsidR="00995DD2" w:rsidRPr="0043136B">
          <w:rPr>
            <w:rStyle w:val="Hyperlink"/>
            <w:rFonts w:ascii="Arial" w:hAnsi="Arial" w:cs="Arial"/>
            <w:b/>
            <w:noProof/>
            <w:color w:val="244061" w:themeColor="accent1" w:themeShade="80"/>
          </w:rPr>
          <w:t xml:space="preserve"> și </w:t>
        </w:r>
        <w:r w:rsidR="008B013B" w:rsidRPr="0043136B">
          <w:rPr>
            <w:rStyle w:val="Hyperlink"/>
            <w:rFonts w:ascii="Arial" w:hAnsi="Arial" w:cs="Arial"/>
            <w:b/>
            <w:noProof/>
            <w:color w:val="244061" w:themeColor="accent1" w:themeShade="80"/>
          </w:rPr>
          <w:t>raportare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_Toc65592964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18</w:t>
        </w:r>
        <w:r w:rsidR="008B013B" w:rsidRPr="0043136B">
          <w:rPr>
            <w:rFonts w:ascii="Arial" w:hAnsi="Arial" w:cs="Arial"/>
            <w:noProof/>
            <w:webHidden/>
            <w:color w:val="244061" w:themeColor="accent1" w:themeShade="80"/>
          </w:rPr>
          <w:fldChar w:fldCharType="end"/>
        </w:r>
      </w:hyperlink>
    </w:p>
    <w:p w14:paraId="176DE8DA"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65" w:history="1">
        <w:r w:rsidR="008B013B" w:rsidRPr="0043136B">
          <w:rPr>
            <w:rStyle w:val="Hyperlink"/>
            <w:rFonts w:ascii="Arial" w:hAnsi="Arial" w:cs="Arial"/>
            <w:b/>
            <w:noProof/>
            <w:color w:val="244061" w:themeColor="accent1" w:themeShade="80"/>
          </w:rPr>
          <w:t>3.1. Perioada de implementare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_Toc65592965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18</w:t>
        </w:r>
        <w:r w:rsidR="008B013B" w:rsidRPr="0043136B">
          <w:rPr>
            <w:rFonts w:ascii="Arial" w:hAnsi="Arial" w:cs="Arial"/>
            <w:noProof/>
            <w:webHidden/>
            <w:color w:val="244061" w:themeColor="accent1" w:themeShade="80"/>
          </w:rPr>
          <w:fldChar w:fldCharType="end"/>
        </w:r>
      </w:hyperlink>
    </w:p>
    <w:p w14:paraId="6E8AAFBC"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66" w:history="1">
        <w:r w:rsidR="008B013B" w:rsidRPr="0043136B">
          <w:rPr>
            <w:rStyle w:val="Hyperlink"/>
            <w:rFonts w:ascii="Arial" w:hAnsi="Arial" w:cs="Arial"/>
            <w:b/>
            <w:noProof/>
            <w:color w:val="244061" w:themeColor="accent1" w:themeShade="80"/>
          </w:rPr>
          <w:t>3.2. Evidența contabilă</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_Toc65592966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18</w:t>
        </w:r>
        <w:r w:rsidR="008B013B" w:rsidRPr="0043136B">
          <w:rPr>
            <w:rFonts w:ascii="Arial" w:hAnsi="Arial" w:cs="Arial"/>
            <w:noProof/>
            <w:webHidden/>
            <w:color w:val="244061" w:themeColor="accent1" w:themeShade="80"/>
          </w:rPr>
          <w:fldChar w:fldCharType="end"/>
        </w:r>
      </w:hyperlink>
    </w:p>
    <w:p w14:paraId="5984B682"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67" w:history="1">
        <w:r w:rsidR="008B013B" w:rsidRPr="0043136B">
          <w:rPr>
            <w:rStyle w:val="Hyperlink"/>
            <w:rFonts w:ascii="Arial" w:hAnsi="Arial" w:cs="Arial"/>
            <w:b/>
            <w:noProof/>
            <w:color w:val="244061" w:themeColor="accent1" w:themeShade="80"/>
          </w:rPr>
          <w:t>3.3. Fluxuri financiare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_Toc65592967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18</w:t>
        </w:r>
        <w:r w:rsidR="008B013B" w:rsidRPr="0043136B">
          <w:rPr>
            <w:rFonts w:ascii="Arial" w:hAnsi="Arial" w:cs="Arial"/>
            <w:noProof/>
            <w:webHidden/>
            <w:color w:val="244061" w:themeColor="accent1" w:themeShade="80"/>
          </w:rPr>
          <w:fldChar w:fldCharType="end"/>
        </w:r>
      </w:hyperlink>
    </w:p>
    <w:p w14:paraId="535A72C4"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68" w:history="1">
        <w:r w:rsidR="008B013B" w:rsidRPr="0043136B">
          <w:rPr>
            <w:rStyle w:val="Hyperlink"/>
            <w:rFonts w:ascii="Arial" w:hAnsi="Arial" w:cs="Arial"/>
            <w:b/>
            <w:noProof/>
            <w:color w:val="244061" w:themeColor="accent1" w:themeShade="80"/>
          </w:rPr>
          <w:t>3.4. Achiziții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_Toc65592968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18</w:t>
        </w:r>
        <w:r w:rsidR="008B013B" w:rsidRPr="0043136B">
          <w:rPr>
            <w:rFonts w:ascii="Arial" w:hAnsi="Arial" w:cs="Arial"/>
            <w:noProof/>
            <w:webHidden/>
            <w:color w:val="244061" w:themeColor="accent1" w:themeShade="80"/>
          </w:rPr>
          <w:fldChar w:fldCharType="end"/>
        </w:r>
      </w:hyperlink>
    </w:p>
    <w:p w14:paraId="4FF1A55D" w14:textId="77777777" w:rsidR="008B013B" w:rsidRPr="0043136B" w:rsidRDefault="00000000">
      <w:pPr>
        <w:pStyle w:val="TOC2"/>
        <w:tabs>
          <w:tab w:val="right" w:leader="dot" w:pos="9630"/>
        </w:tabs>
        <w:rPr>
          <w:rFonts w:ascii="Arial" w:eastAsiaTheme="minorEastAsia" w:hAnsi="Arial" w:cs="Arial"/>
          <w:noProof/>
          <w:color w:val="244061" w:themeColor="accent1" w:themeShade="80"/>
          <w:lang w:val="en-US"/>
        </w:rPr>
      </w:pPr>
      <w:hyperlink w:anchor="_Toc65592969" w:history="1">
        <w:r w:rsidR="008B013B" w:rsidRPr="0043136B">
          <w:rPr>
            <w:rStyle w:val="Hyperlink"/>
            <w:rFonts w:ascii="Arial" w:hAnsi="Arial" w:cs="Arial"/>
            <w:b/>
            <w:noProof/>
            <w:color w:val="244061" w:themeColor="accent1" w:themeShade="80"/>
          </w:rPr>
          <w:t>3.5. Verificare la fața locului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_Toc65592969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18</w:t>
        </w:r>
        <w:r w:rsidR="008B013B" w:rsidRPr="0043136B">
          <w:rPr>
            <w:rFonts w:ascii="Arial" w:hAnsi="Arial" w:cs="Arial"/>
            <w:noProof/>
            <w:webHidden/>
            <w:color w:val="244061" w:themeColor="accent1" w:themeShade="80"/>
          </w:rPr>
          <w:fldChar w:fldCharType="end"/>
        </w:r>
      </w:hyperlink>
    </w:p>
    <w:p w14:paraId="0461CAAA" w14:textId="77777777" w:rsidR="008B013B" w:rsidRPr="0043136B" w:rsidRDefault="00000000">
      <w:pPr>
        <w:pStyle w:val="TOC2"/>
        <w:tabs>
          <w:tab w:val="right" w:leader="dot" w:pos="9630"/>
        </w:tabs>
        <w:rPr>
          <w:rFonts w:ascii="Arial" w:hAnsi="Arial" w:cs="Arial"/>
          <w:noProof/>
          <w:color w:val="244061" w:themeColor="accent1" w:themeShade="80"/>
        </w:rPr>
      </w:pPr>
      <w:hyperlink w:anchor="_Toc65592970" w:history="1">
        <w:r w:rsidR="008B013B" w:rsidRPr="0043136B">
          <w:rPr>
            <w:rStyle w:val="Hyperlink"/>
            <w:rFonts w:ascii="Arial" w:hAnsi="Arial" w:cs="Arial"/>
            <w:b/>
            <w:noProof/>
            <w:color w:val="244061" w:themeColor="accent1" w:themeShade="80"/>
          </w:rPr>
          <w:t>3.6. Nereguli</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_Toc65592970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19</w:t>
        </w:r>
        <w:r w:rsidR="008B013B" w:rsidRPr="0043136B">
          <w:rPr>
            <w:rFonts w:ascii="Arial" w:hAnsi="Arial" w:cs="Arial"/>
            <w:noProof/>
            <w:webHidden/>
            <w:color w:val="244061" w:themeColor="accent1" w:themeShade="80"/>
          </w:rPr>
          <w:fldChar w:fldCharType="end"/>
        </w:r>
      </w:hyperlink>
    </w:p>
    <w:p w14:paraId="3F8CB7E8" w14:textId="165A0F61" w:rsidR="00183EB0" w:rsidRPr="0043136B" w:rsidRDefault="00183EB0" w:rsidP="00183EB0">
      <w:pPr>
        <w:rPr>
          <w:rFonts w:ascii="Arial" w:hAnsi="Arial" w:cs="Arial"/>
          <w:b/>
          <w:color w:val="244061" w:themeColor="accent1" w:themeShade="80"/>
        </w:rPr>
      </w:pPr>
      <w:r w:rsidRPr="0043136B">
        <w:rPr>
          <w:rFonts w:ascii="Arial" w:hAnsi="Arial" w:cs="Arial"/>
          <w:color w:val="244061" w:themeColor="accent1" w:themeShade="80"/>
        </w:rPr>
        <w:t xml:space="preserve">   </w:t>
      </w:r>
      <w:r w:rsidRPr="0043136B">
        <w:rPr>
          <w:rFonts w:ascii="Arial" w:hAnsi="Arial" w:cs="Arial"/>
          <w:b/>
          <w:color w:val="244061" w:themeColor="accent1" w:themeShade="80"/>
        </w:rPr>
        <w:t xml:space="preserve">  3.7 Procedurile Beneficiarului……………………………………………..…………………………………………………</w:t>
      </w:r>
      <w:r w:rsidRPr="0043136B">
        <w:rPr>
          <w:rFonts w:ascii="Arial" w:hAnsi="Arial" w:cs="Arial"/>
          <w:color w:val="244061" w:themeColor="accent1" w:themeShade="80"/>
        </w:rPr>
        <w:t>20</w:t>
      </w:r>
    </w:p>
    <w:p w14:paraId="36A8821F" w14:textId="6B41C891" w:rsidR="008B013B" w:rsidRPr="0043136B" w:rsidRDefault="00000000" w:rsidP="00183EB0">
      <w:pPr>
        <w:pStyle w:val="TOC3"/>
        <w:ind w:left="0"/>
        <w:rPr>
          <w:rFonts w:ascii="Arial" w:eastAsiaTheme="minorEastAsia" w:hAnsi="Arial" w:cs="Arial"/>
          <w:noProof/>
          <w:color w:val="244061" w:themeColor="accent1" w:themeShade="80"/>
          <w:lang w:val="en-US"/>
        </w:rPr>
      </w:pPr>
      <w:hyperlink w:anchor="_Toc65592971" w:history="1">
        <w:r w:rsidR="008B013B" w:rsidRPr="0043136B">
          <w:rPr>
            <w:rStyle w:val="Hyperlink"/>
            <w:rFonts w:ascii="Arial" w:hAnsi="Arial" w:cs="Arial"/>
            <w:b/>
            <w:noProof/>
            <w:color w:val="244061" w:themeColor="accent1" w:themeShade="80"/>
          </w:rPr>
          <w:t xml:space="preserve">CAPITOLUL 4: </w:t>
        </w:r>
        <w:r w:rsidR="00183EB0" w:rsidRPr="0043136B">
          <w:rPr>
            <w:rStyle w:val="Hyperlink"/>
            <w:rFonts w:ascii="Arial" w:hAnsi="Arial" w:cs="Arial"/>
            <w:b/>
            <w:noProof/>
            <w:color w:val="244061" w:themeColor="accent1" w:themeShade="80"/>
          </w:rPr>
          <w:t>Procesul de evaluare a proiectelor și de soluționare a contestațiilor</w:t>
        </w:r>
        <w:r w:rsidR="008B013B" w:rsidRPr="0043136B">
          <w:rPr>
            <w:rFonts w:ascii="Arial" w:hAnsi="Arial" w:cs="Arial"/>
            <w:noProof/>
            <w:webHidden/>
            <w:color w:val="244061" w:themeColor="accent1" w:themeShade="80"/>
          </w:rPr>
          <w:tab/>
        </w:r>
      </w:hyperlink>
      <w:r w:rsidR="00183EB0" w:rsidRPr="0043136B">
        <w:rPr>
          <w:rFonts w:ascii="Arial" w:hAnsi="Arial" w:cs="Arial"/>
          <w:noProof/>
          <w:color w:val="244061" w:themeColor="accent1" w:themeShade="80"/>
        </w:rPr>
        <w:t>20</w:t>
      </w:r>
    </w:p>
    <w:p w14:paraId="598DEC1E" w14:textId="1EE6E3F7" w:rsidR="008B013B" w:rsidRPr="0043136B" w:rsidRDefault="00000000" w:rsidP="00183EB0">
      <w:pPr>
        <w:pStyle w:val="TOC1"/>
        <w:tabs>
          <w:tab w:val="right" w:leader="dot" w:pos="9630"/>
        </w:tabs>
        <w:rPr>
          <w:rFonts w:ascii="Arial" w:eastAsiaTheme="minorEastAsia" w:hAnsi="Arial" w:cs="Arial"/>
          <w:noProof/>
          <w:color w:val="244061" w:themeColor="accent1" w:themeShade="80"/>
          <w:lang w:val="en-US"/>
        </w:rPr>
      </w:pPr>
      <w:hyperlink w:anchor="_Toc65592972" w:history="1">
        <w:r w:rsidR="008B013B" w:rsidRPr="0043136B">
          <w:rPr>
            <w:rStyle w:val="Hyperlink"/>
            <w:rFonts w:ascii="Arial" w:hAnsi="Arial" w:cs="Arial"/>
            <w:b/>
            <w:noProof/>
            <w:color w:val="244061" w:themeColor="accent1" w:themeShade="80"/>
          </w:rPr>
          <w:t xml:space="preserve">CAPITOLUL 5 . </w:t>
        </w:r>
        <w:r w:rsidR="00183EB0" w:rsidRPr="0043136B">
          <w:rPr>
            <w:rStyle w:val="Hyperlink"/>
            <w:rFonts w:ascii="Arial" w:hAnsi="Arial" w:cs="Arial"/>
            <w:b/>
            <w:noProof/>
            <w:color w:val="244061" w:themeColor="accent1" w:themeShade="80"/>
          </w:rPr>
          <w:t xml:space="preserve">Contractarea proiectelor – descrierea procesului </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_Toc65592972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20</w:t>
        </w:r>
        <w:r w:rsidR="008B013B" w:rsidRPr="0043136B">
          <w:rPr>
            <w:rFonts w:ascii="Arial" w:hAnsi="Arial" w:cs="Arial"/>
            <w:noProof/>
            <w:webHidden/>
            <w:color w:val="244061" w:themeColor="accent1" w:themeShade="80"/>
          </w:rPr>
          <w:fldChar w:fldCharType="end"/>
        </w:r>
      </w:hyperlink>
    </w:p>
    <w:p w14:paraId="34A81470" w14:textId="7BB62F2F" w:rsidR="008B013B" w:rsidRPr="0043136B" w:rsidRDefault="00000000">
      <w:pPr>
        <w:pStyle w:val="TOC1"/>
        <w:tabs>
          <w:tab w:val="right" w:leader="dot" w:pos="9630"/>
        </w:tabs>
        <w:rPr>
          <w:rFonts w:ascii="Arial" w:eastAsiaTheme="minorEastAsia" w:hAnsi="Arial" w:cs="Arial"/>
          <w:noProof/>
          <w:color w:val="244061" w:themeColor="accent1" w:themeShade="80"/>
          <w:lang w:val="en-US"/>
        </w:rPr>
      </w:pPr>
      <w:hyperlink w:anchor="_Toc65592974" w:history="1">
        <w:r w:rsidR="008B013B" w:rsidRPr="0043136B">
          <w:rPr>
            <w:rStyle w:val="Hyperlink"/>
            <w:rFonts w:ascii="Arial" w:hAnsi="Arial" w:cs="Arial"/>
            <w:b/>
            <w:noProof/>
            <w:color w:val="244061" w:themeColor="accent1" w:themeShade="80"/>
          </w:rPr>
          <w:t>CAPITOLUL 6 . Completarea cererii de finanțare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_Toc65592974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2</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1</w:t>
      </w:r>
    </w:p>
    <w:p w14:paraId="2F24E8DA" w14:textId="3C3BF471" w:rsidR="008B013B" w:rsidRPr="0043136B" w:rsidRDefault="00000000">
      <w:pPr>
        <w:pStyle w:val="TOC1"/>
        <w:tabs>
          <w:tab w:val="right" w:leader="dot" w:pos="9630"/>
        </w:tabs>
        <w:rPr>
          <w:rFonts w:ascii="Arial" w:eastAsiaTheme="minorEastAsia" w:hAnsi="Arial" w:cs="Arial"/>
          <w:noProof/>
          <w:color w:val="244061" w:themeColor="accent1" w:themeShade="80"/>
          <w:lang w:val="en-US"/>
        </w:rPr>
      </w:pPr>
      <w:hyperlink w:anchor="_Toc65592975" w:history="1">
        <w:r w:rsidR="008B013B" w:rsidRPr="0043136B">
          <w:rPr>
            <w:rStyle w:val="Hyperlink"/>
            <w:rFonts w:ascii="Arial" w:hAnsi="Arial" w:cs="Arial"/>
            <w:b/>
            <w:noProof/>
            <w:color w:val="244061" w:themeColor="accent1" w:themeShade="80"/>
          </w:rPr>
          <w:t>CAPITOLUL 7. Anexe</w:t>
        </w:r>
        <w:r w:rsidR="008B013B" w:rsidRPr="0043136B">
          <w:rPr>
            <w:rFonts w:ascii="Arial" w:hAnsi="Arial" w:cs="Arial"/>
            <w:noProof/>
            <w:webHidden/>
            <w:color w:val="244061" w:themeColor="accent1" w:themeShade="80"/>
          </w:rPr>
          <w:tab/>
        </w:r>
        <w:r w:rsidR="008B013B" w:rsidRPr="0043136B">
          <w:rPr>
            <w:rFonts w:ascii="Arial" w:hAnsi="Arial" w:cs="Arial"/>
            <w:noProof/>
            <w:webHidden/>
            <w:color w:val="244061" w:themeColor="accent1" w:themeShade="80"/>
          </w:rPr>
          <w:fldChar w:fldCharType="begin"/>
        </w:r>
        <w:r w:rsidR="008B013B" w:rsidRPr="0043136B">
          <w:rPr>
            <w:rFonts w:ascii="Arial" w:hAnsi="Arial" w:cs="Arial"/>
            <w:noProof/>
            <w:webHidden/>
            <w:color w:val="244061" w:themeColor="accent1" w:themeShade="80"/>
          </w:rPr>
          <w:instrText xml:space="preserve"> PAGEREF _Toc65592975 \h </w:instrText>
        </w:r>
        <w:r w:rsidR="008B013B" w:rsidRPr="0043136B">
          <w:rPr>
            <w:rFonts w:ascii="Arial" w:hAnsi="Arial" w:cs="Arial"/>
            <w:noProof/>
            <w:webHidden/>
            <w:color w:val="244061" w:themeColor="accent1" w:themeShade="80"/>
          </w:rPr>
        </w:r>
        <w:r w:rsidR="008B013B" w:rsidRPr="0043136B">
          <w:rPr>
            <w:rFonts w:ascii="Arial" w:hAnsi="Arial" w:cs="Arial"/>
            <w:noProof/>
            <w:webHidden/>
            <w:color w:val="244061" w:themeColor="accent1" w:themeShade="80"/>
          </w:rPr>
          <w:fldChar w:fldCharType="separate"/>
        </w:r>
        <w:r w:rsidR="008B013B" w:rsidRPr="0043136B">
          <w:rPr>
            <w:rFonts w:ascii="Arial" w:hAnsi="Arial" w:cs="Arial"/>
            <w:noProof/>
            <w:webHidden/>
            <w:color w:val="244061" w:themeColor="accent1" w:themeShade="80"/>
          </w:rPr>
          <w:t>2</w:t>
        </w:r>
        <w:r w:rsidR="008B013B" w:rsidRPr="0043136B">
          <w:rPr>
            <w:rFonts w:ascii="Arial" w:hAnsi="Arial" w:cs="Arial"/>
            <w:noProof/>
            <w:webHidden/>
            <w:color w:val="244061" w:themeColor="accent1" w:themeShade="80"/>
          </w:rPr>
          <w:fldChar w:fldCharType="end"/>
        </w:r>
      </w:hyperlink>
      <w:r w:rsidR="00183EB0" w:rsidRPr="0043136B">
        <w:rPr>
          <w:rFonts w:ascii="Arial" w:hAnsi="Arial" w:cs="Arial"/>
          <w:noProof/>
          <w:color w:val="244061" w:themeColor="accent1" w:themeShade="80"/>
        </w:rPr>
        <w:t>4</w:t>
      </w:r>
    </w:p>
    <w:p w14:paraId="2A0E7A55" w14:textId="77777777" w:rsidR="00FB6488" w:rsidRPr="0043136B" w:rsidRDefault="00FB6488"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fldChar w:fldCharType="end"/>
      </w:r>
    </w:p>
    <w:p w14:paraId="76DABE0B" w14:textId="517F69FE" w:rsidR="00737B02" w:rsidRPr="00953314" w:rsidRDefault="00FB6488" w:rsidP="00953314">
      <w:pPr>
        <w:pStyle w:val="Heading1"/>
        <w:spacing w:before="120" w:after="120" w:line="240" w:lineRule="auto"/>
        <w:jc w:val="both"/>
        <w:rPr>
          <w:rFonts w:ascii="Arial" w:hAnsi="Arial" w:cs="Arial"/>
          <w:b/>
          <w:color w:val="244061" w:themeColor="accent1" w:themeShade="80"/>
          <w:sz w:val="22"/>
          <w:szCs w:val="22"/>
        </w:rPr>
      </w:pPr>
      <w:r w:rsidRPr="0043136B">
        <w:rPr>
          <w:rFonts w:ascii="Arial" w:hAnsi="Arial" w:cs="Arial"/>
          <w:b/>
          <w:color w:val="244061" w:themeColor="accent1" w:themeShade="80"/>
          <w:sz w:val="22"/>
          <w:szCs w:val="22"/>
        </w:rPr>
        <w:br w:type="page"/>
      </w:r>
      <w:bookmarkStart w:id="0" w:name="_Toc65592948"/>
      <w:bookmarkStart w:id="1" w:name="_Toc448166126"/>
      <w:r w:rsidR="00091B9D" w:rsidRPr="0043136B">
        <w:rPr>
          <w:rFonts w:ascii="Arial" w:hAnsi="Arial" w:cs="Arial"/>
          <w:b/>
          <w:color w:val="244061" w:themeColor="accent1" w:themeShade="80"/>
        </w:rPr>
        <w:lastRenderedPageBreak/>
        <w:t>CAPITOLUL 1. Informații despre apelul de proiecte</w:t>
      </w:r>
      <w:bookmarkEnd w:id="0"/>
    </w:p>
    <w:p w14:paraId="40B9B138" w14:textId="77777777" w:rsidR="001B5584" w:rsidRPr="0043136B" w:rsidRDefault="001B5584" w:rsidP="00A64B49">
      <w:pPr>
        <w:pStyle w:val="BodyText"/>
        <w:spacing w:before="120" w:line="240" w:lineRule="auto"/>
        <w:jc w:val="both"/>
        <w:outlineLvl w:val="1"/>
        <w:rPr>
          <w:rFonts w:ascii="Arial" w:hAnsi="Arial" w:cs="Arial"/>
          <w:b/>
          <w:color w:val="244061" w:themeColor="accent1" w:themeShade="80"/>
          <w:u w:val="single"/>
        </w:rPr>
      </w:pPr>
      <w:bookmarkStart w:id="2" w:name="_Toc65592949"/>
      <w:r w:rsidRPr="0043136B">
        <w:rPr>
          <w:rFonts w:ascii="Arial" w:hAnsi="Arial" w:cs="Arial"/>
          <w:b/>
          <w:color w:val="244061" w:themeColor="accent1" w:themeShade="80"/>
          <w:u w:val="single"/>
        </w:rPr>
        <w:t>Informații generale</w:t>
      </w:r>
      <w:bookmarkEnd w:id="2"/>
      <w:r w:rsidRPr="0043136B">
        <w:rPr>
          <w:rFonts w:ascii="Arial" w:hAnsi="Arial" w:cs="Arial"/>
          <w:b/>
          <w:color w:val="244061" w:themeColor="accent1" w:themeShade="80"/>
          <w:u w:val="single"/>
        </w:rPr>
        <w:t xml:space="preserve"> </w:t>
      </w:r>
      <w:bookmarkEnd w:id="1"/>
    </w:p>
    <w:p w14:paraId="2ED089B0" w14:textId="77777777" w:rsidR="00382B59" w:rsidRPr="0043136B" w:rsidRDefault="00382B59"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În prezent, 24,8% din totalul </w:t>
      </w:r>
      <w:r w:rsidR="00931DF3" w:rsidRPr="0043136B">
        <w:rPr>
          <w:rFonts w:ascii="Arial" w:hAnsi="Arial" w:cs="Arial"/>
          <w:color w:val="244061" w:themeColor="accent1" w:themeShade="80"/>
        </w:rPr>
        <w:t>populației</w:t>
      </w:r>
      <w:r w:rsidRPr="0043136B">
        <w:rPr>
          <w:rFonts w:ascii="Arial" w:hAnsi="Arial" w:cs="Arial"/>
          <w:color w:val="244061" w:themeColor="accent1" w:themeShade="80"/>
        </w:rPr>
        <w:t xml:space="preserve"> UE </w:t>
      </w:r>
      <w:r w:rsidR="00931DF3" w:rsidRPr="0043136B">
        <w:rPr>
          <w:rFonts w:ascii="Arial" w:hAnsi="Arial" w:cs="Arial"/>
          <w:color w:val="244061" w:themeColor="accent1" w:themeShade="80"/>
        </w:rPr>
        <w:t>trăiește</w:t>
      </w:r>
      <w:r w:rsidRPr="0043136B">
        <w:rPr>
          <w:rFonts w:ascii="Arial" w:hAnsi="Arial" w:cs="Arial"/>
          <w:color w:val="244061" w:themeColor="accent1" w:themeShade="80"/>
        </w:rPr>
        <w:t xml:space="preserve"> sub pragul sărăciei. Aproape 10% din europeni se confruntă cu lipsuri materiale severe, o mare parte dintre aceste persoane sunt femei şi copii (Eurostat).</w:t>
      </w:r>
    </w:p>
    <w:p w14:paraId="216505B1" w14:textId="77777777" w:rsidR="00770303" w:rsidRPr="0043136B" w:rsidRDefault="00382B59"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În România 19% din populaţia angajată trăiește sub pragul riscului de sărăcie, comparativ cu 9,1% în UE28 (Eurostat). Acest tip de sărăcie depinde de numărul de copii, de existenţa unui singur părinte prost plătit sau a unui cuplu cu copii în care doar o persoană e</w:t>
      </w:r>
      <w:r w:rsidR="000B3560" w:rsidRPr="0043136B">
        <w:rPr>
          <w:rFonts w:ascii="Arial" w:hAnsi="Arial" w:cs="Arial"/>
          <w:color w:val="244061" w:themeColor="accent1" w:themeShade="80"/>
        </w:rPr>
        <w:t>ste angajată pe un salariu mic.</w:t>
      </w:r>
    </w:p>
    <w:p w14:paraId="4D4596CC" w14:textId="77777777" w:rsidR="00F44540" w:rsidRPr="0043136B" w:rsidRDefault="00F44540" w:rsidP="00A64B49">
      <w:pPr>
        <w:spacing w:before="120" w:after="120" w:line="240" w:lineRule="auto"/>
        <w:jc w:val="both"/>
        <w:rPr>
          <w:rFonts w:ascii="Arial" w:hAnsi="Arial" w:cs="Arial"/>
          <w:color w:val="244061" w:themeColor="accent1" w:themeShade="80"/>
        </w:rPr>
      </w:pPr>
    </w:p>
    <w:p w14:paraId="01B70108" w14:textId="77777777" w:rsidR="006E6610" w:rsidRPr="0043136B" w:rsidRDefault="006E6610" w:rsidP="00A64B49">
      <w:pPr>
        <w:suppressAutoHyphens/>
        <w:spacing w:before="120" w:after="120" w:line="240" w:lineRule="auto"/>
        <w:jc w:val="both"/>
        <w:rPr>
          <w:rFonts w:ascii="Arial" w:hAnsi="Arial" w:cs="Arial"/>
          <w:b/>
          <w:color w:val="244061" w:themeColor="accent1" w:themeShade="80"/>
          <w:u w:val="single"/>
        </w:rPr>
      </w:pPr>
      <w:r w:rsidRPr="0043136B">
        <w:rPr>
          <w:rFonts w:ascii="Arial" w:hAnsi="Arial" w:cs="Arial"/>
          <w:b/>
          <w:color w:val="244061" w:themeColor="accent1" w:themeShade="80"/>
          <w:u w:val="single"/>
        </w:rPr>
        <w:t>Programul Operațional de Ajutorare a Persoanelor Dezavantajate 2014-2020</w:t>
      </w:r>
    </w:p>
    <w:p w14:paraId="64AF391D" w14:textId="10178941" w:rsidR="006E6610" w:rsidRPr="0043136B" w:rsidRDefault="006E6610" w:rsidP="00A64B49">
      <w:pPr>
        <w:jc w:val="both"/>
        <w:rPr>
          <w:rFonts w:ascii="Arial" w:hAnsi="Arial" w:cs="Arial"/>
          <w:color w:val="244061" w:themeColor="accent1" w:themeShade="80"/>
        </w:rPr>
      </w:pPr>
      <w:r w:rsidRPr="0043136B">
        <w:rPr>
          <w:rFonts w:ascii="Arial" w:hAnsi="Arial" w:cs="Arial"/>
          <w:color w:val="244061" w:themeColor="accent1" w:themeShade="80"/>
        </w:rPr>
        <w:t>Programul Operațional de Ajutorare a Persoanelor Dezavantajate 2014-2020 (POAD), aprobat de Comisia Europeană în noiembrie 2014 prin Decizia nr. C(2014) 9102</w:t>
      </w:r>
      <w:r w:rsidR="0087124E" w:rsidRPr="0043136B">
        <w:rPr>
          <w:rStyle w:val="FootnoteReference"/>
          <w:rFonts w:ascii="Arial" w:hAnsi="Arial" w:cs="Arial"/>
          <w:color w:val="244061" w:themeColor="accent1" w:themeShade="80"/>
          <w:sz w:val="22"/>
          <w:szCs w:val="22"/>
        </w:rPr>
        <w:t xml:space="preserve"> </w:t>
      </w:r>
      <w:r w:rsidR="0087124E" w:rsidRPr="0043136B">
        <w:rPr>
          <w:rFonts w:ascii="Arial" w:hAnsi="Arial" w:cs="Arial"/>
          <w:color w:val="244061" w:themeColor="accent1" w:themeShade="80"/>
        </w:rPr>
        <w:t>cu modificările ulterioare</w:t>
      </w:r>
      <w:r w:rsidRPr="0043136B">
        <w:rPr>
          <w:rFonts w:ascii="Arial" w:hAnsi="Arial" w:cs="Arial"/>
          <w:color w:val="244061" w:themeColor="accent1" w:themeShade="80"/>
        </w:rPr>
        <w:t xml:space="preserve">, contribuie la reducerea precarității alimentare și materiale </w:t>
      </w:r>
      <w:r w:rsidRPr="004B6321">
        <w:rPr>
          <w:rFonts w:ascii="Arial" w:hAnsi="Arial" w:cs="Arial"/>
          <w:color w:val="244061" w:themeColor="accent1" w:themeShade="80"/>
        </w:rPr>
        <w:t>grave în România.</w:t>
      </w:r>
      <w:r w:rsidR="007E705F" w:rsidRPr="004B6321">
        <w:rPr>
          <w:rFonts w:ascii="Arial" w:hAnsi="Arial" w:cs="Arial"/>
          <w:color w:val="244061" w:themeColor="accent1" w:themeShade="80"/>
        </w:rPr>
        <w:t xml:space="preserve"> </w:t>
      </w:r>
      <w:r w:rsidRPr="004B6321">
        <w:rPr>
          <w:rFonts w:ascii="Arial" w:hAnsi="Arial" w:cs="Arial"/>
          <w:color w:val="244061" w:themeColor="accent1" w:themeShade="80"/>
        </w:rPr>
        <w:t xml:space="preserve">Alocarea financiară pentru acest Program Operațional este de </w:t>
      </w:r>
      <w:r w:rsidR="006D6DFF" w:rsidRPr="004B6321">
        <w:rPr>
          <w:rFonts w:ascii="Arial" w:hAnsi="Arial" w:cs="Arial"/>
          <w:color w:val="244061" w:themeColor="accent1" w:themeShade="80"/>
        </w:rPr>
        <w:t>574.838.876,00</w:t>
      </w:r>
      <w:r w:rsidRPr="004B6321">
        <w:rPr>
          <w:rFonts w:ascii="Arial" w:hAnsi="Arial" w:cs="Arial"/>
          <w:color w:val="244061" w:themeColor="accent1" w:themeShade="80"/>
        </w:rPr>
        <w:t xml:space="preserve"> euro, din care </w:t>
      </w:r>
      <w:r w:rsidR="006D6DFF" w:rsidRPr="004B6321">
        <w:rPr>
          <w:rFonts w:ascii="Arial" w:hAnsi="Arial" w:cs="Arial"/>
          <w:color w:val="244061" w:themeColor="accent1" w:themeShade="80"/>
        </w:rPr>
        <w:t>497.013.044</w:t>
      </w:r>
      <w:r w:rsidR="006D6DFF" w:rsidRPr="0043136B">
        <w:rPr>
          <w:rFonts w:ascii="Arial" w:hAnsi="Arial" w:cs="Arial"/>
          <w:color w:val="244061" w:themeColor="accent1" w:themeShade="80"/>
        </w:rPr>
        <w:t xml:space="preserve">,60 </w:t>
      </w:r>
      <w:r w:rsidRPr="0043136B">
        <w:rPr>
          <w:rFonts w:ascii="Arial" w:hAnsi="Arial" w:cs="Arial"/>
          <w:color w:val="244061" w:themeColor="accent1" w:themeShade="80"/>
        </w:rPr>
        <w:t>euro reprezintă contribuția din partea Fondului de ajutor european destinat celor mai defavorizate persoane (85%), iar 15% reprezintă cofinanțarea națională.</w:t>
      </w:r>
    </w:p>
    <w:p w14:paraId="6E98A3CE" w14:textId="368BDC32" w:rsidR="00B96EF9" w:rsidRPr="0043136B" w:rsidRDefault="00B96EF9" w:rsidP="00A64B49">
      <w:pPr>
        <w:jc w:val="both"/>
        <w:rPr>
          <w:rFonts w:ascii="Arial" w:hAnsi="Arial" w:cs="Arial"/>
          <w:color w:val="244061" w:themeColor="accent1" w:themeShade="80"/>
        </w:rPr>
      </w:pPr>
      <w:r w:rsidRPr="0043136B">
        <w:rPr>
          <w:rFonts w:ascii="Arial" w:hAnsi="Arial" w:cs="Arial"/>
          <w:color w:val="244061" w:themeColor="accent1" w:themeShade="80"/>
        </w:rPr>
        <w:t xml:space="preserve">Având în vedere contextul pandemiei COVID-19, coroborat cu necesitatea respectării recomandărilor de distanțare socială, a fost introdusă în cadrul POAD posibilitatea utilizării mecanismului de acordare a sprijinului pentru nou-născuți pentru cele mai dezavantajate mame care au născut </w:t>
      </w:r>
      <w:r w:rsidR="00F946B5" w:rsidRPr="0043136B">
        <w:rPr>
          <w:rFonts w:ascii="Arial" w:hAnsi="Arial" w:cs="Arial"/>
          <w:color w:val="244061" w:themeColor="accent1" w:themeShade="80"/>
        </w:rPr>
        <w:t>începând</w:t>
      </w:r>
      <w:r w:rsidRPr="0043136B">
        <w:rPr>
          <w:rFonts w:ascii="Arial" w:hAnsi="Arial" w:cs="Arial"/>
          <w:color w:val="244061" w:themeColor="accent1" w:themeShade="80"/>
        </w:rPr>
        <w:t xml:space="preserve"> cu anul 2022, prin intermediul tichetelor sociale pe suport electronic pentru nou-născuți.</w:t>
      </w:r>
    </w:p>
    <w:p w14:paraId="312F09FF" w14:textId="197589A0" w:rsidR="00AD35FA" w:rsidRPr="0043136B" w:rsidRDefault="00B96EF9" w:rsidP="00AD35FA">
      <w:pPr>
        <w:jc w:val="both"/>
        <w:rPr>
          <w:rFonts w:ascii="Arial" w:hAnsi="Arial" w:cs="Arial"/>
          <w:b/>
          <w:color w:val="244061" w:themeColor="accent1" w:themeShade="80"/>
        </w:rPr>
      </w:pPr>
      <w:r w:rsidRPr="0043136B">
        <w:rPr>
          <w:rFonts w:ascii="Arial" w:hAnsi="Arial" w:cs="Arial"/>
          <w:color w:val="244061" w:themeColor="accent1" w:themeShade="80"/>
        </w:rPr>
        <w:t xml:space="preserve">În prezent, prin intermediul Programului Operațional Ajutorarea Persoanelor Defavorizate 2014-2020, finanțat din Fondul de ajutor european destinat celor mai defavorizate persoane, sunt stabilite ca principale categorii de beneficiari persoanele care beneficiază de sprijin material, mamele care au născut începând cu anul 2022 fiind cele mai dezavantajate din punct de vedere socio-economic. </w:t>
      </w:r>
      <w:r w:rsidR="00AD35FA" w:rsidRPr="0043136B">
        <w:rPr>
          <w:rFonts w:ascii="Arial" w:hAnsi="Arial" w:cs="Arial"/>
          <w:color w:val="244061" w:themeColor="accent1" w:themeShade="80"/>
        </w:rPr>
        <w:t>Destinatarii finali ai prezentei măsuri, cuplurile mamă – nou-</w:t>
      </w:r>
      <w:r w:rsidR="009A4EF1" w:rsidRPr="0043136B">
        <w:rPr>
          <w:rFonts w:ascii="Arial" w:hAnsi="Arial" w:cs="Arial"/>
          <w:color w:val="244061" w:themeColor="accent1" w:themeShade="80"/>
        </w:rPr>
        <w:t>născut</w:t>
      </w:r>
      <w:r w:rsidR="00AD35FA" w:rsidRPr="0043136B">
        <w:rPr>
          <w:rFonts w:ascii="Arial" w:hAnsi="Arial" w:cs="Arial"/>
          <w:color w:val="244061" w:themeColor="accent1" w:themeShade="80"/>
        </w:rPr>
        <w:t xml:space="preserve">, sunt în risc social </w:t>
      </w:r>
      <w:r w:rsidR="00B11976" w:rsidRPr="0043136B">
        <w:rPr>
          <w:rFonts w:ascii="Arial" w:hAnsi="Arial" w:cs="Arial"/>
          <w:color w:val="244061" w:themeColor="accent1" w:themeShade="80"/>
        </w:rPr>
        <w:t>conform evidențelor serviciil</w:t>
      </w:r>
      <w:r w:rsidR="00466486" w:rsidRPr="0043136B">
        <w:rPr>
          <w:rFonts w:ascii="Arial" w:hAnsi="Arial" w:cs="Arial"/>
          <w:color w:val="244061" w:themeColor="accent1" w:themeShade="80"/>
        </w:rPr>
        <w:t>or publice de asistență socială</w:t>
      </w:r>
      <w:r w:rsidR="00090BE1" w:rsidRPr="0043136B">
        <w:rPr>
          <w:rFonts w:ascii="Arial" w:hAnsi="Arial" w:cs="Arial"/>
          <w:color w:val="244061" w:themeColor="accent1" w:themeShade="80"/>
        </w:rPr>
        <w:t xml:space="preserve"> care au în evidență persoanele din grupul țintă</w:t>
      </w:r>
      <w:r w:rsidR="00AD35FA" w:rsidRPr="0043136B">
        <w:rPr>
          <w:rFonts w:ascii="Arial" w:hAnsi="Arial" w:cs="Arial"/>
          <w:b/>
          <w:color w:val="244061" w:themeColor="accent1" w:themeShade="80"/>
        </w:rPr>
        <w:t>.</w:t>
      </w:r>
    </w:p>
    <w:p w14:paraId="19E91EA1" w14:textId="1367C8CD" w:rsidR="00B96EF9" w:rsidRPr="0043136B" w:rsidRDefault="00F946B5" w:rsidP="00AD35FA">
      <w:pPr>
        <w:jc w:val="both"/>
        <w:rPr>
          <w:rFonts w:ascii="Arial" w:hAnsi="Arial" w:cs="Arial"/>
          <w:color w:val="244061" w:themeColor="accent1" w:themeShade="80"/>
        </w:rPr>
      </w:pPr>
      <w:r w:rsidRPr="0043136B">
        <w:rPr>
          <w:rFonts w:ascii="Arial" w:hAnsi="Arial" w:cs="Arial"/>
          <w:color w:val="244061" w:themeColor="accent1" w:themeShade="80"/>
        </w:rPr>
        <w:t xml:space="preserve">Având în vedere propunerea de modificare a Regulamentului European nr.1303/2013 și a Regulamentului European nr.223/2014 privind protecția temporară, prin care refugiații ucraineni pot primi ajutor mai rapid în țările membre Uniunii Europene  și Ordonanța de urgență a Guvernului nr.20/08.03.2022 privind modificarea și completarea unor acte normative, precum și pentru stabilirea unor măsuri de sprijin și asistență umanitară, în POAD a fost introdusă totodată </w:t>
      </w:r>
      <w:r w:rsidR="008D5293" w:rsidRPr="0043136B">
        <w:rPr>
          <w:rFonts w:ascii="Arial" w:hAnsi="Arial" w:cs="Arial"/>
          <w:color w:val="244061" w:themeColor="accent1" w:themeShade="80"/>
        </w:rPr>
        <w:t>posibilitatea</w:t>
      </w:r>
      <w:r w:rsidRPr="0043136B">
        <w:rPr>
          <w:rFonts w:ascii="Arial" w:hAnsi="Arial" w:cs="Arial"/>
          <w:color w:val="244061" w:themeColor="accent1" w:themeShade="80"/>
        </w:rPr>
        <w:t xml:space="preserve"> sprijinirii </w:t>
      </w:r>
      <w:r w:rsidR="008D5293" w:rsidRPr="0043136B">
        <w:rPr>
          <w:rFonts w:ascii="Arial" w:hAnsi="Arial" w:cs="Arial"/>
          <w:color w:val="244061" w:themeColor="accent1" w:themeShade="80"/>
        </w:rPr>
        <w:t>mamelor care au născut începând cu anul 2022, dar nu mai târziu de trei luni de la nașterea copilului, cetățeni străini sau apatrizi proveniți din zona conflictului armat din Ucraina.</w:t>
      </w:r>
    </w:p>
    <w:p w14:paraId="1B9FA909" w14:textId="77777777" w:rsidR="00601FD5" w:rsidRPr="0043136B" w:rsidRDefault="00BF3C45" w:rsidP="00A64B49">
      <w:pPr>
        <w:suppressAutoHyphens/>
        <w:spacing w:before="120" w:after="120" w:line="240" w:lineRule="auto"/>
        <w:jc w:val="both"/>
        <w:rPr>
          <w:rFonts w:ascii="Arial" w:hAnsi="Arial" w:cs="Arial"/>
          <w:color w:val="244061" w:themeColor="accent1" w:themeShade="80"/>
          <w:kern w:val="1"/>
          <w:u w:val="single"/>
        </w:rPr>
      </w:pPr>
      <w:r w:rsidRPr="0043136B">
        <w:rPr>
          <w:rFonts w:ascii="Arial" w:hAnsi="Arial" w:cs="Arial"/>
          <w:b/>
          <w:color w:val="244061" w:themeColor="accent1" w:themeShade="80"/>
          <w:u w:val="single"/>
        </w:rPr>
        <w:t>O</w:t>
      </w:r>
      <w:r w:rsidR="00382B59" w:rsidRPr="0043136B">
        <w:rPr>
          <w:rFonts w:ascii="Arial" w:hAnsi="Arial" w:cs="Arial"/>
          <w:b/>
          <w:color w:val="244061" w:themeColor="accent1" w:themeShade="80"/>
          <w:u w:val="single"/>
        </w:rPr>
        <w:t>biectiv</w:t>
      </w:r>
    </w:p>
    <w:p w14:paraId="57247ABC" w14:textId="427BEC40" w:rsidR="00BF3C45" w:rsidRPr="0043136B" w:rsidRDefault="00601FD5" w:rsidP="00A64B49">
      <w:pPr>
        <w:suppressAutoHyphens/>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În cadrul prezentului apel de proiecte </w:t>
      </w:r>
      <w:r w:rsidR="00DF4061" w:rsidRPr="0043136B">
        <w:rPr>
          <w:rFonts w:ascii="Arial" w:hAnsi="Arial" w:cs="Arial"/>
          <w:color w:val="244061" w:themeColor="accent1" w:themeShade="80"/>
        </w:rPr>
        <w:t>obiectivul vizat este</w:t>
      </w:r>
      <w:r w:rsidRPr="0043136B">
        <w:rPr>
          <w:rFonts w:ascii="Arial" w:hAnsi="Arial" w:cs="Arial"/>
          <w:b/>
          <w:color w:val="244061" w:themeColor="accent1" w:themeShade="80"/>
        </w:rPr>
        <w:t xml:space="preserve"> </w:t>
      </w:r>
      <w:r w:rsidR="00DF4061" w:rsidRPr="0043136B">
        <w:rPr>
          <w:rFonts w:ascii="Arial" w:hAnsi="Arial" w:cs="Arial"/>
          <w:color w:val="244061" w:themeColor="accent1" w:themeShade="80"/>
        </w:rPr>
        <w:t>reducerea riscului de abandon al nou-</w:t>
      </w:r>
      <w:r w:rsidR="00E05643" w:rsidRPr="0043136B">
        <w:rPr>
          <w:rFonts w:ascii="Arial" w:hAnsi="Arial" w:cs="Arial"/>
          <w:color w:val="244061" w:themeColor="accent1" w:themeShade="80"/>
        </w:rPr>
        <w:t>născuților</w:t>
      </w:r>
      <w:r w:rsidR="00DF4061" w:rsidRPr="0043136B">
        <w:rPr>
          <w:rFonts w:ascii="Arial" w:hAnsi="Arial" w:cs="Arial"/>
          <w:color w:val="244061" w:themeColor="accent1" w:themeShade="80"/>
        </w:rPr>
        <w:t xml:space="preserve"> </w:t>
      </w:r>
      <w:r w:rsidR="00E05643" w:rsidRPr="0043136B">
        <w:rPr>
          <w:rFonts w:ascii="Arial" w:hAnsi="Arial" w:cs="Arial"/>
          <w:color w:val="244061" w:themeColor="accent1" w:themeShade="80"/>
        </w:rPr>
        <w:t>proveniți</w:t>
      </w:r>
      <w:r w:rsidR="00DF4061" w:rsidRPr="0043136B">
        <w:rPr>
          <w:rFonts w:ascii="Arial" w:hAnsi="Arial" w:cs="Arial"/>
          <w:color w:val="244061" w:themeColor="accent1" w:themeShade="80"/>
        </w:rPr>
        <w:t xml:space="preserve"> din familii</w:t>
      </w:r>
      <w:r w:rsidR="00DF4061" w:rsidRPr="0043136B">
        <w:rPr>
          <w:rFonts w:ascii="Arial" w:hAnsi="Arial" w:cs="Arial"/>
          <w:b/>
          <w:color w:val="244061" w:themeColor="accent1" w:themeShade="80"/>
        </w:rPr>
        <w:t xml:space="preserve"> </w:t>
      </w:r>
      <w:r w:rsidR="00DF4061" w:rsidRPr="0043136B">
        <w:rPr>
          <w:rFonts w:ascii="Arial" w:hAnsi="Arial" w:cs="Arial"/>
          <w:color w:val="244061" w:themeColor="accent1" w:themeShade="80"/>
        </w:rPr>
        <w:t xml:space="preserve">dezavantajate </w:t>
      </w:r>
      <w:r w:rsidR="00E05643" w:rsidRPr="0043136B">
        <w:rPr>
          <w:rFonts w:ascii="Arial" w:hAnsi="Arial" w:cs="Arial"/>
          <w:color w:val="244061" w:themeColor="accent1" w:themeShade="80"/>
        </w:rPr>
        <w:t>și</w:t>
      </w:r>
      <w:r w:rsidR="00DF4061" w:rsidRPr="0043136B">
        <w:rPr>
          <w:rFonts w:ascii="Arial" w:hAnsi="Arial" w:cs="Arial"/>
          <w:color w:val="244061" w:themeColor="accent1" w:themeShade="80"/>
        </w:rPr>
        <w:t xml:space="preserve"> c</w:t>
      </w:r>
      <w:r w:rsidR="005639CE" w:rsidRPr="0043136B">
        <w:rPr>
          <w:rFonts w:ascii="Arial" w:hAnsi="Arial" w:cs="Arial"/>
          <w:color w:val="244061" w:themeColor="accent1" w:themeShade="80"/>
        </w:rPr>
        <w:t xml:space="preserve">reșterea calității vieții </w:t>
      </w:r>
      <w:r w:rsidR="00DF4061" w:rsidRPr="0043136B">
        <w:rPr>
          <w:rFonts w:ascii="Arial" w:hAnsi="Arial" w:cs="Arial"/>
          <w:color w:val="244061" w:themeColor="accent1" w:themeShade="80"/>
        </w:rPr>
        <w:t xml:space="preserve">acestora </w:t>
      </w:r>
      <w:r w:rsidR="005639CE" w:rsidRPr="0043136B">
        <w:rPr>
          <w:rFonts w:ascii="Arial" w:hAnsi="Arial" w:cs="Arial"/>
          <w:color w:val="244061" w:themeColor="accent1" w:themeShade="80"/>
        </w:rPr>
        <w:t xml:space="preserve">prin </w:t>
      </w:r>
      <w:r w:rsidR="00DF4061" w:rsidRPr="0043136B">
        <w:rPr>
          <w:rFonts w:ascii="Arial" w:hAnsi="Arial" w:cs="Arial"/>
          <w:color w:val="244061" w:themeColor="accent1" w:themeShade="80"/>
        </w:rPr>
        <w:t xml:space="preserve">acordarea </w:t>
      </w:r>
      <w:r w:rsidR="002060A8" w:rsidRPr="0043136B">
        <w:rPr>
          <w:rFonts w:ascii="Arial" w:hAnsi="Arial" w:cs="Arial"/>
          <w:color w:val="244061" w:themeColor="accent1" w:themeShade="80"/>
        </w:rPr>
        <w:t>tichetelor sociale pe suport electronic pentru nou-născuți</w:t>
      </w:r>
      <w:r w:rsidR="00DF4061" w:rsidRPr="0043136B">
        <w:rPr>
          <w:rFonts w:ascii="Arial" w:hAnsi="Arial" w:cs="Arial"/>
          <w:color w:val="244061" w:themeColor="accent1" w:themeShade="80"/>
        </w:rPr>
        <w:t>.</w:t>
      </w:r>
    </w:p>
    <w:p w14:paraId="2D856E8A" w14:textId="77777777" w:rsidR="00E002F5" w:rsidRPr="0043136B" w:rsidRDefault="00E002F5" w:rsidP="00A64B49">
      <w:pPr>
        <w:suppressAutoHyphens/>
        <w:spacing w:before="120" w:after="120" w:line="240" w:lineRule="auto"/>
        <w:jc w:val="both"/>
        <w:rPr>
          <w:rFonts w:ascii="Arial" w:hAnsi="Arial" w:cs="Arial"/>
          <w:b/>
          <w:color w:val="244061" w:themeColor="accent1" w:themeShade="80"/>
        </w:rPr>
      </w:pPr>
    </w:p>
    <w:p w14:paraId="72EE81B7" w14:textId="77777777" w:rsidR="000C44A2" w:rsidRPr="0043136B" w:rsidRDefault="000C44A2" w:rsidP="00A64B49">
      <w:pPr>
        <w:suppressAutoHyphens/>
        <w:spacing w:before="120" w:after="120" w:line="240" w:lineRule="auto"/>
        <w:jc w:val="both"/>
        <w:rPr>
          <w:rFonts w:ascii="Arial" w:hAnsi="Arial" w:cs="Arial"/>
          <w:color w:val="244061" w:themeColor="accent1" w:themeShade="80"/>
          <w:kern w:val="1"/>
          <w:u w:val="single"/>
        </w:rPr>
      </w:pPr>
      <w:r w:rsidRPr="0043136B">
        <w:rPr>
          <w:rFonts w:ascii="Arial" w:hAnsi="Arial" w:cs="Arial"/>
          <w:b/>
          <w:color w:val="244061" w:themeColor="accent1" w:themeShade="80"/>
          <w:kern w:val="1"/>
          <w:u w:val="single"/>
        </w:rPr>
        <w:t>Rezultat așteptat</w:t>
      </w:r>
    </w:p>
    <w:p w14:paraId="42F344AA" w14:textId="77777777" w:rsidR="00DF4061" w:rsidRPr="0043136B" w:rsidRDefault="000C44A2" w:rsidP="00A64B49">
      <w:pPr>
        <w:spacing w:before="120" w:after="120" w:line="240" w:lineRule="auto"/>
        <w:jc w:val="both"/>
        <w:rPr>
          <w:rFonts w:ascii="Arial" w:hAnsi="Arial" w:cs="Arial"/>
          <w:color w:val="244061" w:themeColor="accent1" w:themeShade="80"/>
          <w:kern w:val="1"/>
        </w:rPr>
      </w:pPr>
      <w:r w:rsidRPr="0043136B">
        <w:rPr>
          <w:rFonts w:ascii="Arial" w:hAnsi="Arial" w:cs="Arial"/>
          <w:color w:val="244061" w:themeColor="accent1" w:themeShade="80"/>
          <w:kern w:val="1"/>
        </w:rPr>
        <w:lastRenderedPageBreak/>
        <w:t>Principal</w:t>
      </w:r>
      <w:r w:rsidR="009D3C33" w:rsidRPr="0043136B">
        <w:rPr>
          <w:rFonts w:ascii="Arial" w:hAnsi="Arial" w:cs="Arial"/>
          <w:color w:val="244061" w:themeColor="accent1" w:themeShade="80"/>
          <w:kern w:val="1"/>
        </w:rPr>
        <w:t>ul</w:t>
      </w:r>
      <w:r w:rsidRPr="0043136B">
        <w:rPr>
          <w:rFonts w:ascii="Arial" w:hAnsi="Arial" w:cs="Arial"/>
          <w:color w:val="244061" w:themeColor="accent1" w:themeShade="80"/>
          <w:kern w:val="1"/>
        </w:rPr>
        <w:t xml:space="preserve"> rezultat așteptat prin sprijinul acordat în cadrul prezentului apel de proiecte îl reprezintă:</w:t>
      </w:r>
      <w:r w:rsidR="00DF4061" w:rsidRPr="0043136B">
        <w:rPr>
          <w:rFonts w:ascii="Arial" w:hAnsi="Arial" w:cs="Arial"/>
          <w:color w:val="244061" w:themeColor="accent1" w:themeShade="80"/>
          <w:kern w:val="1"/>
        </w:rPr>
        <w:t xml:space="preserve"> </w:t>
      </w:r>
    </w:p>
    <w:p w14:paraId="02A1C322" w14:textId="6A7FF683" w:rsidR="00720FB7" w:rsidRPr="0043136B" w:rsidRDefault="00720FB7" w:rsidP="00A64B49">
      <w:pPr>
        <w:autoSpaceDE w:val="0"/>
        <w:autoSpaceDN w:val="0"/>
        <w:adjustRightInd w:val="0"/>
        <w:spacing w:before="120" w:after="120" w:line="240" w:lineRule="auto"/>
        <w:jc w:val="both"/>
        <w:rPr>
          <w:rFonts w:ascii="Arial" w:hAnsi="Arial" w:cs="Arial"/>
          <w:i/>
          <w:color w:val="244061" w:themeColor="accent1" w:themeShade="80"/>
          <w:kern w:val="1"/>
          <w:highlight w:val="yellow"/>
        </w:rPr>
      </w:pPr>
      <w:r w:rsidRPr="0043136B">
        <w:rPr>
          <w:rFonts w:ascii="Arial" w:hAnsi="Arial" w:cs="Arial"/>
          <w:i/>
          <w:color w:val="244061" w:themeColor="accent1" w:themeShade="80"/>
          <w:kern w:val="1"/>
        </w:rPr>
        <w:t>Reducerea numărului de abandonuri al</w:t>
      </w:r>
      <w:r w:rsidR="00B3643D" w:rsidRPr="0043136B">
        <w:rPr>
          <w:rFonts w:ascii="Arial" w:hAnsi="Arial" w:cs="Arial"/>
          <w:i/>
          <w:color w:val="244061" w:themeColor="accent1" w:themeShade="80"/>
          <w:kern w:val="1"/>
        </w:rPr>
        <w:t>e</w:t>
      </w:r>
      <w:r w:rsidRPr="0043136B">
        <w:rPr>
          <w:rFonts w:ascii="Arial" w:hAnsi="Arial" w:cs="Arial"/>
          <w:i/>
          <w:color w:val="244061" w:themeColor="accent1" w:themeShade="80"/>
          <w:kern w:val="1"/>
        </w:rPr>
        <w:t xml:space="preserve"> nou-născuților proveniți din familii dezavantajate și creșterea calității vieții acestora prin acordarea </w:t>
      </w:r>
      <w:r w:rsidR="006607B7" w:rsidRPr="0043136B">
        <w:rPr>
          <w:rFonts w:ascii="Arial" w:hAnsi="Arial" w:cs="Arial"/>
          <w:i/>
          <w:color w:val="244061" w:themeColor="accent1" w:themeShade="80"/>
          <w:kern w:val="1"/>
        </w:rPr>
        <w:t>tichetelor sociale pe suport electronic</w:t>
      </w:r>
      <w:r w:rsidRPr="0043136B">
        <w:rPr>
          <w:rFonts w:ascii="Arial" w:hAnsi="Arial" w:cs="Arial"/>
          <w:i/>
          <w:color w:val="244061" w:themeColor="accent1" w:themeShade="80"/>
          <w:kern w:val="1"/>
        </w:rPr>
        <w:t xml:space="preserve"> pentru nou-născuți.</w:t>
      </w:r>
    </w:p>
    <w:p w14:paraId="0C62E39B" w14:textId="77777777" w:rsidR="006E6610" w:rsidRPr="0043136B" w:rsidRDefault="006E6610" w:rsidP="00A64B49">
      <w:pPr>
        <w:suppressAutoHyphens/>
        <w:spacing w:before="120" w:after="120" w:line="240" w:lineRule="auto"/>
        <w:jc w:val="both"/>
        <w:rPr>
          <w:rFonts w:ascii="Arial" w:hAnsi="Arial" w:cs="Arial"/>
          <w:b/>
          <w:color w:val="244061" w:themeColor="accent1" w:themeShade="80"/>
          <w:kern w:val="1"/>
          <w:u w:val="single"/>
        </w:rPr>
      </w:pPr>
    </w:p>
    <w:p w14:paraId="48C2666F" w14:textId="77777777" w:rsidR="006E6610" w:rsidRPr="0043136B" w:rsidRDefault="006E6610" w:rsidP="00A64B49">
      <w:pPr>
        <w:suppressAutoHyphens/>
        <w:spacing w:before="120" w:after="120" w:line="240" w:lineRule="auto"/>
        <w:jc w:val="both"/>
        <w:rPr>
          <w:rFonts w:ascii="Arial" w:hAnsi="Arial" w:cs="Arial"/>
          <w:b/>
          <w:color w:val="244061" w:themeColor="accent1" w:themeShade="80"/>
          <w:kern w:val="1"/>
          <w:u w:val="single"/>
        </w:rPr>
      </w:pPr>
      <w:r w:rsidRPr="0043136B">
        <w:rPr>
          <w:rFonts w:ascii="Arial" w:hAnsi="Arial" w:cs="Arial"/>
          <w:b/>
          <w:color w:val="244061" w:themeColor="accent1" w:themeShade="80"/>
          <w:kern w:val="1"/>
          <w:u w:val="single"/>
        </w:rPr>
        <w:t>Strategii relevante</w:t>
      </w:r>
    </w:p>
    <w:p w14:paraId="64E081D8" w14:textId="77777777" w:rsidR="006E6610" w:rsidRPr="0043136B" w:rsidRDefault="006E6610" w:rsidP="00A64B49">
      <w:pPr>
        <w:jc w:val="both"/>
        <w:rPr>
          <w:rFonts w:ascii="Arial" w:hAnsi="Arial" w:cs="Arial"/>
          <w:color w:val="244061" w:themeColor="accent1" w:themeShade="80"/>
        </w:rPr>
      </w:pPr>
      <w:r w:rsidRPr="0043136B">
        <w:rPr>
          <w:rFonts w:ascii="Arial" w:hAnsi="Arial" w:cs="Arial"/>
          <w:color w:val="244061" w:themeColor="accent1" w:themeShade="80"/>
        </w:rPr>
        <w:t>POAD contribuie la îndeplinirea obiectivelor Strategiei Naționale privind Incluziunea Socială și Reducerea Sărăciei 2015-2020.</w:t>
      </w:r>
    </w:p>
    <w:p w14:paraId="13E22D4A" w14:textId="77777777" w:rsidR="006E6610" w:rsidRPr="0043136B" w:rsidRDefault="006E6610" w:rsidP="00A64B49">
      <w:pPr>
        <w:pStyle w:val="BodyText"/>
        <w:jc w:val="both"/>
        <w:rPr>
          <w:rFonts w:ascii="Arial" w:hAnsi="Arial" w:cs="Arial"/>
          <w:color w:val="244061" w:themeColor="accent1" w:themeShade="80"/>
          <w:lang w:eastAsia="ar-SA"/>
        </w:rPr>
      </w:pPr>
      <w:r w:rsidRPr="0043136B">
        <w:rPr>
          <w:rFonts w:ascii="Arial" w:hAnsi="Arial" w:cs="Arial"/>
          <w:color w:val="244061" w:themeColor="accent1" w:themeShade="80"/>
          <w:lang w:eastAsia="ar-SA"/>
        </w:rPr>
        <w:t>La nivel european, România se înscrie în Strategia 2020 în domeniul luptei împotriva sărăciei și excluziunii. La data de 7 iulie 2010, Guvernul a aprobat valorile finale ale obiectivelor României pentru Strategia 20</w:t>
      </w:r>
      <w:r w:rsidR="00AD0692" w:rsidRPr="0043136B">
        <w:rPr>
          <w:rFonts w:ascii="Arial" w:hAnsi="Arial" w:cs="Arial"/>
          <w:color w:val="244061" w:themeColor="accent1" w:themeShade="80"/>
          <w:lang w:eastAsia="ar-SA"/>
        </w:rPr>
        <w:t>20</w:t>
      </w:r>
      <w:r w:rsidR="00FD3657" w:rsidRPr="0043136B">
        <w:rPr>
          <w:rFonts w:ascii="Arial" w:hAnsi="Arial" w:cs="Arial"/>
          <w:color w:val="244061" w:themeColor="accent1" w:themeShade="80"/>
          <w:lang w:eastAsia="ar-SA"/>
        </w:rPr>
        <w:t xml:space="preserve">, printre acestea numărându-se reducerea </w:t>
      </w:r>
      <w:r w:rsidR="00F965F2" w:rsidRPr="0043136B">
        <w:rPr>
          <w:rFonts w:ascii="Arial" w:hAnsi="Arial" w:cs="Arial"/>
          <w:color w:val="244061" w:themeColor="accent1" w:themeShade="80"/>
          <w:lang w:eastAsia="ar-SA"/>
        </w:rPr>
        <w:t xml:space="preserve">cu 580.000 a </w:t>
      </w:r>
      <w:r w:rsidR="00FD3657" w:rsidRPr="0043136B">
        <w:rPr>
          <w:rFonts w:ascii="Arial" w:hAnsi="Arial" w:cs="Arial"/>
          <w:color w:val="244061" w:themeColor="accent1" w:themeShade="80"/>
          <w:lang w:eastAsia="ar-SA"/>
        </w:rPr>
        <w:t xml:space="preserve">numărului persoanelor </w:t>
      </w:r>
      <w:r w:rsidR="00F965F2" w:rsidRPr="0043136B">
        <w:rPr>
          <w:rFonts w:ascii="Arial" w:hAnsi="Arial" w:cs="Arial"/>
          <w:color w:val="244061" w:themeColor="accent1" w:themeShade="80"/>
          <w:lang w:eastAsia="ar-SA"/>
        </w:rPr>
        <w:t>aflate în risc de sărăcie și excluziune socială,</w:t>
      </w:r>
      <w:r w:rsidR="00FD3657" w:rsidRPr="0043136B">
        <w:rPr>
          <w:rFonts w:ascii="Arial" w:hAnsi="Arial" w:cs="Arial"/>
          <w:color w:val="244061" w:themeColor="accent1" w:themeShade="80"/>
          <w:lang w:eastAsia="ar-SA"/>
        </w:rPr>
        <w:t xml:space="preserve"> până în 2020</w:t>
      </w:r>
      <w:r w:rsidRPr="0043136B">
        <w:rPr>
          <w:rFonts w:ascii="Arial" w:hAnsi="Arial" w:cs="Arial"/>
          <w:color w:val="244061" w:themeColor="accent1" w:themeShade="80"/>
          <w:lang w:eastAsia="ar-SA"/>
        </w:rPr>
        <w:t>.</w:t>
      </w:r>
    </w:p>
    <w:p w14:paraId="66F01FFC" w14:textId="77777777" w:rsidR="007E705F" w:rsidRPr="0043136B" w:rsidRDefault="007E705F" w:rsidP="00A64B49">
      <w:pPr>
        <w:pStyle w:val="BodyText"/>
        <w:jc w:val="both"/>
        <w:rPr>
          <w:rFonts w:ascii="Arial" w:hAnsi="Arial" w:cs="Arial"/>
          <w:color w:val="244061" w:themeColor="accent1" w:themeShade="80"/>
          <w:lang w:eastAsia="ar-SA"/>
        </w:rPr>
      </w:pPr>
      <w:r w:rsidRPr="0043136B">
        <w:rPr>
          <w:rFonts w:ascii="Arial" w:hAnsi="Arial" w:cs="Arial"/>
          <w:color w:val="244061" w:themeColor="accent1" w:themeShade="80"/>
          <w:lang w:eastAsia="ar-SA"/>
        </w:rPr>
        <w:t xml:space="preserve">POAD completează politicile naționale sustenabile referitoare la reducerea sărăciei și excluziunii sociale care sunt implementate în România. De asemenea, sprijinul POAD este complementar Programului Operațional Capital Uman, finanțat din Fondul Social European. </w:t>
      </w:r>
    </w:p>
    <w:p w14:paraId="2507F7EA" w14:textId="77777777" w:rsidR="00F965F2" w:rsidRPr="0043136B" w:rsidRDefault="00F965F2" w:rsidP="00A64B49">
      <w:pPr>
        <w:pStyle w:val="BodyText"/>
        <w:jc w:val="both"/>
        <w:rPr>
          <w:rFonts w:ascii="Arial" w:hAnsi="Arial" w:cs="Arial"/>
          <w:color w:val="244061" w:themeColor="accent1" w:themeShade="80"/>
          <w:lang w:eastAsia="ar-SA"/>
        </w:rPr>
      </w:pPr>
    </w:p>
    <w:p w14:paraId="3DBE9F07" w14:textId="77777777" w:rsidR="006E6610" w:rsidRPr="0043136B" w:rsidRDefault="006E6610" w:rsidP="00A64B49">
      <w:pPr>
        <w:suppressAutoHyphens/>
        <w:spacing w:before="120" w:after="120" w:line="240" w:lineRule="auto"/>
        <w:jc w:val="both"/>
        <w:rPr>
          <w:rFonts w:ascii="Arial" w:hAnsi="Arial" w:cs="Arial"/>
          <w:b/>
          <w:color w:val="244061" w:themeColor="accent1" w:themeShade="80"/>
          <w:kern w:val="1"/>
          <w:u w:val="single"/>
        </w:rPr>
      </w:pPr>
      <w:r w:rsidRPr="0043136B">
        <w:rPr>
          <w:rFonts w:ascii="Arial" w:hAnsi="Arial" w:cs="Arial"/>
          <w:b/>
          <w:color w:val="244061" w:themeColor="accent1" w:themeShade="80"/>
          <w:kern w:val="1"/>
          <w:u w:val="single"/>
        </w:rPr>
        <w:t>Legislație aplicabilă</w:t>
      </w:r>
    </w:p>
    <w:p w14:paraId="54E7B346" w14:textId="3EFB0495" w:rsidR="006E6610" w:rsidRPr="0043136B" w:rsidRDefault="006E6610" w:rsidP="00E05643">
      <w:pPr>
        <w:pStyle w:val="BodyText"/>
        <w:numPr>
          <w:ilvl w:val="0"/>
          <w:numId w:val="5"/>
        </w:numPr>
        <w:jc w:val="both"/>
        <w:rPr>
          <w:rFonts w:ascii="Arial" w:hAnsi="Arial" w:cs="Arial"/>
          <w:color w:val="244061" w:themeColor="accent1" w:themeShade="80"/>
        </w:rPr>
      </w:pPr>
      <w:r w:rsidRPr="0043136B">
        <w:rPr>
          <w:rFonts w:ascii="Arial" w:hAnsi="Arial" w:cs="Arial"/>
          <w:color w:val="244061" w:themeColor="accent1" w:themeShade="80"/>
        </w:rPr>
        <w:t>Regulamentului (UE) nr. 223/2014 al Parlamentului European și al Consiliului din 11 martie 2014 privind Fondul de ajutor european pentru</w:t>
      </w:r>
      <w:r w:rsidR="00E05643" w:rsidRPr="0043136B">
        <w:rPr>
          <w:rFonts w:ascii="Arial" w:hAnsi="Arial" w:cs="Arial"/>
          <w:color w:val="244061" w:themeColor="accent1" w:themeShade="80"/>
        </w:rPr>
        <w:t xml:space="preserve"> cele mai defavorizate persoane cu modificările și completările ulterioare;</w:t>
      </w:r>
    </w:p>
    <w:p w14:paraId="2E327E63" w14:textId="1B7F304E" w:rsidR="00DD4B8B" w:rsidRPr="0043136B" w:rsidRDefault="006E6610" w:rsidP="0087124E">
      <w:pPr>
        <w:pStyle w:val="BodyText"/>
        <w:numPr>
          <w:ilvl w:val="0"/>
          <w:numId w:val="5"/>
        </w:numPr>
        <w:jc w:val="both"/>
        <w:rPr>
          <w:rFonts w:ascii="Arial" w:hAnsi="Arial" w:cs="Arial"/>
          <w:color w:val="244061" w:themeColor="accent1" w:themeShade="80"/>
        </w:rPr>
      </w:pPr>
      <w:r w:rsidRPr="0043136B">
        <w:rPr>
          <w:rFonts w:ascii="Arial" w:hAnsi="Arial" w:cs="Arial"/>
          <w:color w:val="244061" w:themeColor="accent1" w:themeShade="80"/>
        </w:rPr>
        <w:t xml:space="preserve">Programul Operațional Ajutorarea Persoanelor Dezavantajate 2014-2020 (POAD), aprobat de Comisia Europeană în noiembrie 2014 prin Decizia nr. C(2014) 9102 </w:t>
      </w:r>
      <w:r w:rsidR="0087124E" w:rsidRPr="0043136B">
        <w:rPr>
          <w:rFonts w:ascii="Arial" w:hAnsi="Arial" w:cs="Arial"/>
          <w:color w:val="244061" w:themeColor="accent1" w:themeShade="80"/>
        </w:rPr>
        <w:t>cu modificările ulterioare</w:t>
      </w:r>
      <w:r w:rsidR="00E05643" w:rsidRPr="0043136B">
        <w:rPr>
          <w:rFonts w:ascii="Arial" w:hAnsi="Arial" w:cs="Arial"/>
          <w:color w:val="244061" w:themeColor="accent1" w:themeShade="80"/>
        </w:rPr>
        <w:t>.</w:t>
      </w:r>
    </w:p>
    <w:p w14:paraId="5353B2DB" w14:textId="77777777" w:rsidR="002250A1" w:rsidRPr="0043136B" w:rsidRDefault="002250A1" w:rsidP="00317731">
      <w:pPr>
        <w:pStyle w:val="BodyText"/>
        <w:ind w:left="720"/>
        <w:jc w:val="both"/>
        <w:rPr>
          <w:rFonts w:ascii="Arial" w:hAnsi="Arial" w:cs="Arial"/>
          <w:color w:val="244061" w:themeColor="accent1" w:themeShade="80"/>
        </w:rPr>
      </w:pPr>
    </w:p>
    <w:p w14:paraId="62277547" w14:textId="77777777" w:rsidR="00FB6488" w:rsidRPr="0043136B" w:rsidRDefault="00E959EE" w:rsidP="00A64B49">
      <w:pPr>
        <w:pStyle w:val="Heading2"/>
        <w:numPr>
          <w:ilvl w:val="0"/>
          <w:numId w:val="0"/>
        </w:numPr>
        <w:spacing w:before="120" w:after="120" w:line="240" w:lineRule="auto"/>
        <w:jc w:val="both"/>
        <w:rPr>
          <w:rFonts w:ascii="Arial" w:hAnsi="Arial" w:cs="Arial"/>
          <w:b/>
          <w:color w:val="244061" w:themeColor="accent1" w:themeShade="80"/>
          <w:sz w:val="22"/>
          <w:szCs w:val="22"/>
        </w:rPr>
      </w:pPr>
      <w:bookmarkStart w:id="3" w:name="_Toc65592950"/>
      <w:r w:rsidRPr="0043136B">
        <w:rPr>
          <w:rFonts w:ascii="Arial" w:hAnsi="Arial" w:cs="Arial"/>
          <w:b/>
          <w:color w:val="244061" w:themeColor="accent1" w:themeShade="80"/>
          <w:sz w:val="22"/>
          <w:szCs w:val="22"/>
        </w:rPr>
        <w:t>1.1</w:t>
      </w:r>
      <w:r w:rsidR="00DA6EAC" w:rsidRPr="0043136B">
        <w:rPr>
          <w:rFonts w:ascii="Arial" w:hAnsi="Arial" w:cs="Arial"/>
          <w:b/>
          <w:color w:val="244061" w:themeColor="accent1" w:themeShade="80"/>
          <w:sz w:val="22"/>
          <w:szCs w:val="22"/>
        </w:rPr>
        <w:t>.</w:t>
      </w:r>
      <w:r w:rsidR="00DA6EAC" w:rsidRPr="0043136B">
        <w:rPr>
          <w:rFonts w:ascii="Arial" w:hAnsi="Arial" w:cs="Arial"/>
          <w:b/>
          <w:color w:val="244061" w:themeColor="accent1" w:themeShade="80"/>
          <w:sz w:val="22"/>
          <w:szCs w:val="22"/>
        </w:rPr>
        <w:tab/>
      </w:r>
      <w:r w:rsidR="00FB6488" w:rsidRPr="0043136B">
        <w:rPr>
          <w:rFonts w:ascii="Arial" w:hAnsi="Arial" w:cs="Arial"/>
          <w:b/>
          <w:color w:val="244061" w:themeColor="accent1" w:themeShade="80"/>
          <w:sz w:val="22"/>
          <w:szCs w:val="22"/>
        </w:rPr>
        <w:t>Tipul apelului de proiecte și perioada de depunere a propunerilor de proiecte</w:t>
      </w:r>
      <w:bookmarkEnd w:id="3"/>
    </w:p>
    <w:p w14:paraId="1ECB126A" w14:textId="77777777" w:rsidR="00FB6488" w:rsidRPr="0043136B" w:rsidRDefault="00FB6488"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Apelul de proiecte este un apel de tip </w:t>
      </w:r>
      <w:r w:rsidR="000C44A2" w:rsidRPr="0043136B">
        <w:rPr>
          <w:rFonts w:ascii="Arial" w:hAnsi="Arial" w:cs="Arial"/>
          <w:color w:val="244061" w:themeColor="accent1" w:themeShade="80"/>
        </w:rPr>
        <w:t>non</w:t>
      </w:r>
      <w:r w:rsidRPr="0043136B">
        <w:rPr>
          <w:rFonts w:ascii="Arial" w:hAnsi="Arial" w:cs="Arial"/>
          <w:color w:val="244061" w:themeColor="accent1" w:themeShade="80"/>
        </w:rPr>
        <w:t xml:space="preserve">competitiv, </w:t>
      </w:r>
      <w:r w:rsidR="00F44540" w:rsidRPr="0043136B">
        <w:rPr>
          <w:rFonts w:ascii="Arial" w:hAnsi="Arial" w:cs="Arial"/>
          <w:color w:val="244061" w:themeColor="accent1" w:themeShade="80"/>
        </w:rPr>
        <w:t>cu termen limită de depunere</w:t>
      </w:r>
      <w:r w:rsidR="004D07D1" w:rsidRPr="0043136B">
        <w:rPr>
          <w:rFonts w:ascii="Arial" w:hAnsi="Arial" w:cs="Arial"/>
          <w:color w:val="244061" w:themeColor="accent1" w:themeShade="80"/>
        </w:rPr>
        <w:t>.</w:t>
      </w:r>
    </w:p>
    <w:p w14:paraId="6F8E3C61" w14:textId="05920C5F" w:rsidR="005C2E87" w:rsidRPr="0043136B" w:rsidRDefault="005C2E87" w:rsidP="00A64B49">
      <w:pPr>
        <w:autoSpaceDE w:val="0"/>
        <w:autoSpaceDN w:val="0"/>
        <w:adjustRightInd w:val="0"/>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SISTEMUL INFORMATIC MySMIS 2014 VA FI DESCHIS ÎN </w:t>
      </w:r>
      <w:r w:rsidR="00FB45F0" w:rsidRPr="0043136B">
        <w:rPr>
          <w:rFonts w:ascii="Arial" w:hAnsi="Arial" w:cs="Arial"/>
          <w:color w:val="244061" w:themeColor="accent1" w:themeShade="80"/>
        </w:rPr>
        <w:t>DATA DE</w:t>
      </w:r>
      <w:r w:rsidR="008C25CF" w:rsidRPr="0043136B">
        <w:rPr>
          <w:rFonts w:ascii="Arial" w:hAnsi="Arial" w:cs="Arial"/>
          <w:color w:val="244061" w:themeColor="accent1" w:themeShade="80"/>
        </w:rPr>
        <w:t>……………………</w:t>
      </w:r>
      <w:r w:rsidR="009417AB" w:rsidRPr="0043136B">
        <w:rPr>
          <w:rFonts w:ascii="Arial" w:hAnsi="Arial" w:cs="Arial"/>
          <w:color w:val="244061" w:themeColor="accent1" w:themeShade="80"/>
        </w:rPr>
        <w:t>, ORA</w:t>
      </w:r>
      <w:r w:rsidR="008C25CF" w:rsidRPr="0043136B">
        <w:rPr>
          <w:rFonts w:ascii="Arial" w:hAnsi="Arial" w:cs="Arial"/>
          <w:color w:val="244061" w:themeColor="accent1" w:themeShade="80"/>
        </w:rPr>
        <w:t xml:space="preserve"> ……………</w:t>
      </w:r>
      <w:r w:rsidR="009417AB" w:rsidRPr="0043136B">
        <w:rPr>
          <w:rFonts w:ascii="Arial" w:hAnsi="Arial" w:cs="Arial"/>
          <w:color w:val="244061" w:themeColor="accent1" w:themeShade="80"/>
        </w:rPr>
        <w:t xml:space="preserve"> </w:t>
      </w:r>
      <w:r w:rsidR="00E05643" w:rsidRPr="0043136B">
        <w:rPr>
          <w:rFonts w:ascii="Arial" w:hAnsi="Arial" w:cs="Arial"/>
          <w:color w:val="244061" w:themeColor="accent1" w:themeShade="80"/>
        </w:rPr>
        <w:t xml:space="preserve">     </w:t>
      </w:r>
      <w:r w:rsidRPr="0043136B">
        <w:rPr>
          <w:rFonts w:ascii="Arial" w:hAnsi="Arial" w:cs="Arial"/>
          <w:color w:val="244061" w:themeColor="accent1" w:themeShade="80"/>
        </w:rPr>
        <w:t xml:space="preserve">ŞI SE </w:t>
      </w:r>
      <w:r w:rsidR="00C66501" w:rsidRPr="0043136B">
        <w:rPr>
          <w:rFonts w:ascii="Arial" w:hAnsi="Arial" w:cs="Arial"/>
          <w:color w:val="244061" w:themeColor="accent1" w:themeShade="80"/>
        </w:rPr>
        <w:t xml:space="preserve">VA ÎNCHIDE ÎN DATA DE </w:t>
      </w:r>
      <w:r w:rsidR="008C25CF" w:rsidRPr="0043136B">
        <w:rPr>
          <w:rFonts w:ascii="Arial" w:hAnsi="Arial" w:cs="Arial"/>
          <w:color w:val="244061" w:themeColor="accent1" w:themeShade="80"/>
        </w:rPr>
        <w:t>……………..</w:t>
      </w:r>
      <w:r w:rsidR="009417AB" w:rsidRPr="0043136B">
        <w:rPr>
          <w:rFonts w:ascii="Arial" w:hAnsi="Arial" w:cs="Arial"/>
          <w:color w:val="244061" w:themeColor="accent1" w:themeShade="80"/>
        </w:rPr>
        <w:t xml:space="preserve">, ORA </w:t>
      </w:r>
      <w:r w:rsidR="008C25CF" w:rsidRPr="0043136B">
        <w:rPr>
          <w:rFonts w:ascii="Arial" w:hAnsi="Arial" w:cs="Arial"/>
          <w:color w:val="244061" w:themeColor="accent1" w:themeShade="80"/>
        </w:rPr>
        <w:t>……………..</w:t>
      </w:r>
      <w:r w:rsidRPr="0043136B">
        <w:rPr>
          <w:rFonts w:ascii="Arial" w:hAnsi="Arial" w:cs="Arial"/>
          <w:color w:val="244061" w:themeColor="accent1" w:themeShade="80"/>
        </w:rPr>
        <w:t>.</w:t>
      </w:r>
    </w:p>
    <w:p w14:paraId="3EAF4734" w14:textId="77777777" w:rsidR="00BE6228" w:rsidRPr="0043136B" w:rsidRDefault="00BE6228" w:rsidP="00A64B49">
      <w:pPr>
        <w:spacing w:before="120" w:after="120" w:line="240" w:lineRule="auto"/>
        <w:jc w:val="both"/>
        <w:rPr>
          <w:rFonts w:ascii="Arial" w:hAnsi="Arial" w:cs="Arial"/>
          <w:b/>
          <w:color w:val="244061" w:themeColor="accent1" w:themeShade="80"/>
        </w:rPr>
      </w:pPr>
    </w:p>
    <w:p w14:paraId="654B7A5E" w14:textId="77777777" w:rsidR="00FB6488" w:rsidRPr="0043136B" w:rsidRDefault="00E959EE" w:rsidP="00A64B49">
      <w:pPr>
        <w:pStyle w:val="Heading2"/>
        <w:numPr>
          <w:ilvl w:val="0"/>
          <w:numId w:val="0"/>
        </w:numPr>
        <w:spacing w:before="120" w:after="120" w:line="240" w:lineRule="auto"/>
        <w:jc w:val="both"/>
        <w:rPr>
          <w:rFonts w:ascii="Arial" w:hAnsi="Arial" w:cs="Arial"/>
          <w:b/>
          <w:color w:val="244061" w:themeColor="accent1" w:themeShade="80"/>
          <w:sz w:val="22"/>
          <w:szCs w:val="22"/>
        </w:rPr>
      </w:pPr>
      <w:bookmarkStart w:id="4" w:name="_Toc65592951"/>
      <w:r w:rsidRPr="0043136B">
        <w:rPr>
          <w:rFonts w:ascii="Arial" w:hAnsi="Arial" w:cs="Arial"/>
          <w:b/>
          <w:color w:val="244061" w:themeColor="accent1" w:themeShade="80"/>
          <w:sz w:val="22"/>
          <w:szCs w:val="22"/>
        </w:rPr>
        <w:t>1.2</w:t>
      </w:r>
      <w:r w:rsidR="00DA6EAC" w:rsidRPr="0043136B">
        <w:rPr>
          <w:rFonts w:ascii="Arial" w:hAnsi="Arial" w:cs="Arial"/>
          <w:b/>
          <w:color w:val="244061" w:themeColor="accent1" w:themeShade="80"/>
          <w:sz w:val="22"/>
          <w:szCs w:val="22"/>
        </w:rPr>
        <w:t>.</w:t>
      </w:r>
      <w:r w:rsidR="00DA6EAC" w:rsidRPr="0043136B">
        <w:rPr>
          <w:rFonts w:ascii="Arial" w:hAnsi="Arial" w:cs="Arial"/>
          <w:b/>
          <w:color w:val="244061" w:themeColor="accent1" w:themeShade="80"/>
          <w:sz w:val="22"/>
          <w:szCs w:val="22"/>
        </w:rPr>
        <w:tab/>
      </w:r>
      <w:r w:rsidR="00FB6488" w:rsidRPr="0043136B">
        <w:rPr>
          <w:rFonts w:ascii="Arial" w:hAnsi="Arial" w:cs="Arial"/>
          <w:b/>
          <w:color w:val="244061" w:themeColor="accent1" w:themeShade="80"/>
          <w:sz w:val="22"/>
          <w:szCs w:val="22"/>
        </w:rPr>
        <w:t>Acțiunile sprijinite în cadrul apelului</w:t>
      </w:r>
      <w:bookmarkEnd w:id="4"/>
    </w:p>
    <w:p w14:paraId="1BA2583E" w14:textId="77777777" w:rsidR="00422E3E" w:rsidRPr="0043136B" w:rsidRDefault="00D9473E" w:rsidP="00A64B49">
      <w:pPr>
        <w:spacing w:before="120" w:after="120" w:line="240" w:lineRule="auto"/>
        <w:jc w:val="both"/>
        <w:rPr>
          <w:rFonts w:ascii="Arial" w:hAnsi="Arial" w:cs="Arial"/>
          <w:color w:val="244061" w:themeColor="accent1" w:themeShade="80"/>
          <w:lang w:val="en-US"/>
        </w:rPr>
      </w:pPr>
      <w:r w:rsidRPr="0043136B">
        <w:rPr>
          <w:rFonts w:ascii="Arial" w:hAnsi="Arial" w:cs="Arial"/>
          <w:color w:val="244061" w:themeColor="accent1" w:themeShade="80"/>
        </w:rPr>
        <w:t xml:space="preserve">Tipurile de activități eligibile în contextul acestui apel de proiecte sunt </w:t>
      </w:r>
      <w:r w:rsidR="003F56EF" w:rsidRPr="0043136B">
        <w:rPr>
          <w:rFonts w:ascii="Arial" w:hAnsi="Arial" w:cs="Arial"/>
          <w:color w:val="244061" w:themeColor="accent1" w:themeShade="80"/>
        </w:rPr>
        <w:t xml:space="preserve">în principal </w:t>
      </w:r>
      <w:r w:rsidRPr="0043136B">
        <w:rPr>
          <w:rFonts w:ascii="Arial" w:hAnsi="Arial" w:cs="Arial"/>
          <w:color w:val="244061" w:themeColor="accent1" w:themeShade="80"/>
        </w:rPr>
        <w:t>cele care vizează</w:t>
      </w:r>
      <w:r w:rsidR="00343487" w:rsidRPr="0043136B">
        <w:rPr>
          <w:rFonts w:ascii="Arial" w:hAnsi="Arial" w:cs="Arial"/>
          <w:color w:val="244061" w:themeColor="accent1" w:themeShade="80"/>
          <w:lang w:val="en-US"/>
        </w:rPr>
        <w:t>:</w:t>
      </w:r>
    </w:p>
    <w:p w14:paraId="6A8C6593" w14:textId="753E2B76" w:rsidR="00F64B07" w:rsidRPr="0043136B" w:rsidRDefault="0078457D" w:rsidP="00F64B07">
      <w:pPr>
        <w:pStyle w:val="ListParagraph"/>
        <w:numPr>
          <w:ilvl w:val="0"/>
          <w:numId w:val="18"/>
        </w:numPr>
        <w:spacing w:before="240" w:after="240"/>
        <w:jc w:val="both"/>
        <w:rPr>
          <w:rFonts w:ascii="Arial" w:hAnsi="Arial" w:cs="Arial"/>
          <w:color w:val="244061" w:themeColor="accent1" w:themeShade="80"/>
        </w:rPr>
      </w:pPr>
      <w:r w:rsidRPr="0043136B">
        <w:rPr>
          <w:rFonts w:ascii="Arial" w:hAnsi="Arial" w:cs="Arial"/>
          <w:b/>
          <w:color w:val="244061" w:themeColor="accent1" w:themeShade="80"/>
        </w:rPr>
        <w:t>Stabilirea numărului de persoane aparținând grupului țintă eligibil - activitate preliminară depunerii cererii de finanțare în cadrul prezentului apel</w:t>
      </w:r>
    </w:p>
    <w:p w14:paraId="35967F92" w14:textId="2FEE57AC" w:rsidR="00AA0C63" w:rsidRPr="00DC740C" w:rsidRDefault="00F64B07" w:rsidP="00DC740C">
      <w:pPr>
        <w:spacing w:line="274"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În vederea depunerii cererii de </w:t>
      </w:r>
      <w:r w:rsidR="00D12995" w:rsidRPr="0043136B">
        <w:rPr>
          <w:rFonts w:ascii="Arial" w:eastAsia="Trebuchet MS" w:hAnsi="Arial" w:cs="Arial"/>
          <w:color w:val="244061" w:themeColor="accent1" w:themeShade="80"/>
        </w:rPr>
        <w:t>finanțare</w:t>
      </w:r>
      <w:r w:rsidRPr="0043136B">
        <w:rPr>
          <w:rFonts w:ascii="Arial" w:eastAsia="Trebuchet MS" w:hAnsi="Arial" w:cs="Arial"/>
          <w:color w:val="244061" w:themeColor="accent1" w:themeShade="80"/>
        </w:rPr>
        <w:t xml:space="preserve">, beneficiarul va stabili numărul de </w:t>
      </w:r>
      <w:r w:rsidR="003C0694" w:rsidRPr="0043136B">
        <w:rPr>
          <w:rFonts w:ascii="Arial" w:hAnsi="Arial" w:cs="Arial"/>
          <w:color w:val="244061" w:themeColor="accent1" w:themeShade="80"/>
        </w:rPr>
        <w:t xml:space="preserve">cupluri mamă-nou-născut </w:t>
      </w:r>
      <w:r w:rsidRPr="0043136B">
        <w:rPr>
          <w:rFonts w:ascii="Arial" w:eastAsia="Trebuchet MS" w:hAnsi="Arial" w:cs="Arial"/>
          <w:color w:val="244061" w:themeColor="accent1" w:themeShade="80"/>
        </w:rPr>
        <w:t>aparținând grupului țintă eligibil. În acest sens, va elabora o p</w:t>
      </w:r>
      <w:r w:rsidR="003C0694" w:rsidRPr="0043136B">
        <w:rPr>
          <w:rFonts w:ascii="Arial" w:eastAsia="Trebuchet MS" w:hAnsi="Arial" w:cs="Arial"/>
          <w:color w:val="244061" w:themeColor="accent1" w:themeShade="80"/>
        </w:rPr>
        <w:t>r</w:t>
      </w:r>
      <w:r w:rsidRPr="0043136B">
        <w:rPr>
          <w:rFonts w:ascii="Arial" w:eastAsia="Trebuchet MS" w:hAnsi="Arial" w:cs="Arial"/>
          <w:color w:val="244061" w:themeColor="accent1" w:themeShade="80"/>
        </w:rPr>
        <w:t>ocedur</w:t>
      </w:r>
      <w:r w:rsidR="001A3EF0" w:rsidRPr="0043136B">
        <w:rPr>
          <w:rFonts w:ascii="Arial" w:eastAsia="Trebuchet MS" w:hAnsi="Arial" w:cs="Arial"/>
          <w:color w:val="244061" w:themeColor="accent1" w:themeShade="80"/>
        </w:rPr>
        <w:t>ă</w:t>
      </w:r>
      <w:r w:rsidRPr="0043136B">
        <w:rPr>
          <w:rFonts w:ascii="Arial" w:eastAsia="Trebuchet MS" w:hAnsi="Arial" w:cs="Arial"/>
          <w:color w:val="244061" w:themeColor="accent1" w:themeShade="80"/>
        </w:rPr>
        <w:t xml:space="preserve">, care se va regăsi printre documentele anexate cererii de finanțare. </w:t>
      </w:r>
    </w:p>
    <w:p w14:paraId="69A8DF00" w14:textId="79260FC1" w:rsidR="00AA0C63" w:rsidRPr="0043136B" w:rsidRDefault="0054032E" w:rsidP="002250A1">
      <w:pPr>
        <w:pStyle w:val="ListParagraph"/>
        <w:numPr>
          <w:ilvl w:val="0"/>
          <w:numId w:val="15"/>
        </w:numPr>
        <w:spacing w:before="120" w:after="120" w:line="240" w:lineRule="auto"/>
        <w:jc w:val="both"/>
        <w:rPr>
          <w:rFonts w:ascii="Arial" w:hAnsi="Arial" w:cs="Arial"/>
          <w:color w:val="244061" w:themeColor="accent1" w:themeShade="80"/>
        </w:rPr>
      </w:pPr>
      <w:r w:rsidRPr="0043136B">
        <w:rPr>
          <w:rFonts w:ascii="Arial" w:hAnsi="Arial" w:cs="Arial"/>
          <w:b/>
          <w:color w:val="244061" w:themeColor="accent1" w:themeShade="80"/>
        </w:rPr>
        <w:lastRenderedPageBreak/>
        <w:t>Încheierea de</w:t>
      </w:r>
      <w:r w:rsidRPr="0043136B">
        <w:rPr>
          <w:rFonts w:ascii="Arial" w:hAnsi="Arial" w:cs="Arial"/>
          <w:color w:val="244061" w:themeColor="accent1" w:themeShade="80"/>
        </w:rPr>
        <w:t xml:space="preserve"> </w:t>
      </w:r>
      <w:r w:rsidRPr="0043136B">
        <w:rPr>
          <w:rFonts w:ascii="Arial" w:hAnsi="Arial" w:cs="Arial"/>
          <w:b/>
          <w:color w:val="244061" w:themeColor="accent1" w:themeShade="80"/>
        </w:rPr>
        <w:t>acorduri de parteneriat</w:t>
      </w:r>
      <w:r w:rsidRPr="0043136B">
        <w:rPr>
          <w:rFonts w:ascii="Arial" w:hAnsi="Arial" w:cs="Arial"/>
          <w:color w:val="244061" w:themeColor="accent1" w:themeShade="80"/>
        </w:rPr>
        <w:t xml:space="preserve"> cu organizațiile parte</w:t>
      </w:r>
      <w:r w:rsidR="00F44540" w:rsidRPr="0043136B">
        <w:rPr>
          <w:rFonts w:ascii="Arial" w:hAnsi="Arial" w:cs="Arial"/>
          <w:color w:val="244061" w:themeColor="accent1" w:themeShade="80"/>
        </w:rPr>
        <w:t>nere,</w:t>
      </w:r>
      <w:r w:rsidR="003A14BC" w:rsidRPr="0043136B">
        <w:rPr>
          <w:rFonts w:ascii="Arial" w:hAnsi="Arial" w:cs="Arial"/>
          <w:color w:val="244061" w:themeColor="accent1" w:themeShade="80"/>
        </w:rPr>
        <w:t xml:space="preserve"> pentru implementare</w:t>
      </w:r>
      <w:r w:rsidR="00F44540" w:rsidRPr="0043136B">
        <w:rPr>
          <w:rFonts w:ascii="Arial" w:hAnsi="Arial" w:cs="Arial"/>
          <w:color w:val="244061" w:themeColor="accent1" w:themeShade="80"/>
        </w:rPr>
        <w:t>a în bune condiții a proiectelor</w:t>
      </w:r>
      <w:r w:rsidR="003A14BC" w:rsidRPr="0043136B">
        <w:rPr>
          <w:rFonts w:ascii="Arial" w:hAnsi="Arial" w:cs="Arial"/>
          <w:color w:val="244061" w:themeColor="accent1" w:themeShade="80"/>
        </w:rPr>
        <w:t>.</w:t>
      </w:r>
    </w:p>
    <w:p w14:paraId="7F24440A" w14:textId="77777777" w:rsidR="002250A1" w:rsidRPr="0043136B" w:rsidRDefault="002250A1" w:rsidP="00A64B49">
      <w:pPr>
        <w:pStyle w:val="ListParagraph"/>
        <w:spacing w:before="120" w:after="120" w:line="240" w:lineRule="auto"/>
        <w:ind w:left="0"/>
        <w:jc w:val="both"/>
        <w:rPr>
          <w:rFonts w:ascii="Arial" w:hAnsi="Arial" w:cs="Arial"/>
          <w:color w:val="244061" w:themeColor="accent1" w:themeShade="80"/>
        </w:rPr>
      </w:pPr>
    </w:p>
    <w:p w14:paraId="0E7FF079" w14:textId="0EB7E0B9" w:rsidR="009E15EE" w:rsidRPr="0043136B" w:rsidRDefault="00274483" w:rsidP="00A64B49">
      <w:pPr>
        <w:pStyle w:val="ListParagraph"/>
        <w:spacing w:before="120" w:after="120" w:line="240" w:lineRule="auto"/>
        <w:ind w:left="0"/>
        <w:jc w:val="both"/>
        <w:rPr>
          <w:rFonts w:ascii="Arial" w:hAnsi="Arial" w:cs="Arial"/>
          <w:color w:val="244061" w:themeColor="accent1" w:themeShade="80"/>
        </w:rPr>
      </w:pPr>
      <w:r w:rsidRPr="0043136B">
        <w:rPr>
          <w:rFonts w:ascii="Arial" w:hAnsi="Arial" w:cs="Arial"/>
          <w:color w:val="244061" w:themeColor="accent1" w:themeShade="80"/>
        </w:rPr>
        <w:t>Acordurile de parteneriat nu sunt</w:t>
      </w:r>
      <w:r w:rsidR="009E15EE" w:rsidRPr="0043136B">
        <w:rPr>
          <w:rFonts w:ascii="Arial" w:hAnsi="Arial" w:cs="Arial"/>
          <w:color w:val="244061" w:themeColor="accent1" w:themeShade="80"/>
        </w:rPr>
        <w:t xml:space="preserve"> obligatoriu </w:t>
      </w:r>
      <w:r w:rsidR="003337D8" w:rsidRPr="0043136B">
        <w:rPr>
          <w:rFonts w:ascii="Arial" w:hAnsi="Arial" w:cs="Arial"/>
          <w:color w:val="244061" w:themeColor="accent1" w:themeShade="80"/>
        </w:rPr>
        <w:t xml:space="preserve">a se depune </w:t>
      </w:r>
      <w:r w:rsidR="00D12995" w:rsidRPr="0043136B">
        <w:rPr>
          <w:rFonts w:ascii="Arial" w:hAnsi="Arial" w:cs="Arial"/>
          <w:color w:val="244061" w:themeColor="accent1" w:themeShade="80"/>
        </w:rPr>
        <w:t>odată</w:t>
      </w:r>
      <w:r w:rsidR="00F64B07" w:rsidRPr="0043136B">
        <w:rPr>
          <w:rFonts w:ascii="Arial" w:hAnsi="Arial" w:cs="Arial"/>
          <w:color w:val="244061" w:themeColor="accent1" w:themeShade="80"/>
        </w:rPr>
        <w:t xml:space="preserve"> cu</w:t>
      </w:r>
      <w:r w:rsidR="003337D8" w:rsidRPr="0043136B">
        <w:rPr>
          <w:rFonts w:ascii="Arial" w:hAnsi="Arial" w:cs="Arial"/>
          <w:color w:val="244061" w:themeColor="accent1" w:themeShade="80"/>
        </w:rPr>
        <w:t xml:space="preserve"> cerer</w:t>
      </w:r>
      <w:r w:rsidR="00F64B07" w:rsidRPr="0043136B">
        <w:rPr>
          <w:rFonts w:ascii="Arial" w:hAnsi="Arial" w:cs="Arial"/>
          <w:color w:val="244061" w:themeColor="accent1" w:themeShade="80"/>
        </w:rPr>
        <w:t>ea</w:t>
      </w:r>
      <w:r w:rsidR="003337D8" w:rsidRPr="0043136B">
        <w:rPr>
          <w:rFonts w:ascii="Arial" w:hAnsi="Arial" w:cs="Arial"/>
          <w:color w:val="244061" w:themeColor="accent1" w:themeShade="80"/>
        </w:rPr>
        <w:t xml:space="preserve"> de </w:t>
      </w:r>
      <w:r w:rsidR="00B10AD5" w:rsidRPr="0043136B">
        <w:rPr>
          <w:rFonts w:ascii="Arial" w:hAnsi="Arial" w:cs="Arial"/>
          <w:color w:val="244061" w:themeColor="accent1" w:themeShade="80"/>
        </w:rPr>
        <w:t>finanțare</w:t>
      </w:r>
      <w:r w:rsidR="003337D8" w:rsidRPr="0043136B">
        <w:rPr>
          <w:rFonts w:ascii="Arial" w:hAnsi="Arial" w:cs="Arial"/>
          <w:color w:val="244061" w:themeColor="accent1" w:themeShade="80"/>
        </w:rPr>
        <w:t xml:space="preserve"> sau </w:t>
      </w:r>
      <w:r w:rsidR="009E15EE" w:rsidRPr="0043136B">
        <w:rPr>
          <w:rFonts w:ascii="Arial" w:hAnsi="Arial" w:cs="Arial"/>
          <w:color w:val="244061" w:themeColor="accent1" w:themeShade="80"/>
        </w:rPr>
        <w:t xml:space="preserve">la semnarea </w:t>
      </w:r>
      <w:r w:rsidR="00A408FE" w:rsidRPr="0043136B">
        <w:rPr>
          <w:rFonts w:ascii="Arial" w:hAnsi="Arial" w:cs="Arial"/>
          <w:color w:val="244061" w:themeColor="accent1" w:themeShade="80"/>
        </w:rPr>
        <w:t xml:space="preserve">deciziei </w:t>
      </w:r>
      <w:r w:rsidR="009E15EE" w:rsidRPr="0043136B">
        <w:rPr>
          <w:rFonts w:ascii="Arial" w:hAnsi="Arial" w:cs="Arial"/>
          <w:color w:val="244061" w:themeColor="accent1" w:themeShade="80"/>
        </w:rPr>
        <w:t>de finanțare</w:t>
      </w:r>
      <w:r w:rsidR="00F64B07" w:rsidRPr="0043136B">
        <w:rPr>
          <w:rFonts w:ascii="Arial" w:hAnsi="Arial" w:cs="Arial"/>
          <w:color w:val="244061" w:themeColor="accent1" w:themeShade="80"/>
        </w:rPr>
        <w:t>. Acestea</w:t>
      </w:r>
      <w:r w:rsidR="009E15EE" w:rsidRPr="0043136B">
        <w:rPr>
          <w:rFonts w:ascii="Arial" w:hAnsi="Arial" w:cs="Arial"/>
          <w:color w:val="244061" w:themeColor="accent1" w:themeShade="80"/>
        </w:rPr>
        <w:t xml:space="preserve"> </w:t>
      </w:r>
      <w:r w:rsidRPr="0043136B">
        <w:rPr>
          <w:rFonts w:ascii="Arial" w:hAnsi="Arial" w:cs="Arial"/>
          <w:color w:val="244061" w:themeColor="accent1" w:themeShade="80"/>
        </w:rPr>
        <w:t xml:space="preserve">se pot </w:t>
      </w:r>
      <w:r w:rsidR="003337D8" w:rsidRPr="0043136B">
        <w:rPr>
          <w:rFonts w:ascii="Arial" w:hAnsi="Arial" w:cs="Arial"/>
          <w:color w:val="244061" w:themeColor="accent1" w:themeShade="80"/>
        </w:rPr>
        <w:t xml:space="preserve">încheia între solicitant </w:t>
      </w:r>
      <w:r w:rsidR="00D12995" w:rsidRPr="0043136B">
        <w:rPr>
          <w:rFonts w:ascii="Arial" w:hAnsi="Arial" w:cs="Arial"/>
          <w:color w:val="244061" w:themeColor="accent1" w:themeShade="80"/>
        </w:rPr>
        <w:t>și</w:t>
      </w:r>
      <w:r w:rsidR="003337D8" w:rsidRPr="0043136B">
        <w:rPr>
          <w:rFonts w:ascii="Arial" w:hAnsi="Arial" w:cs="Arial"/>
          <w:color w:val="244061" w:themeColor="accent1" w:themeShade="80"/>
        </w:rPr>
        <w:t xml:space="preserve"> </w:t>
      </w:r>
      <w:r w:rsidR="00EF0A83" w:rsidRPr="0043136B">
        <w:rPr>
          <w:rFonts w:ascii="Arial" w:hAnsi="Arial" w:cs="Arial"/>
          <w:color w:val="244061" w:themeColor="accent1" w:themeShade="80"/>
        </w:rPr>
        <w:t>organizațiile</w:t>
      </w:r>
      <w:r w:rsidR="003337D8" w:rsidRPr="0043136B">
        <w:rPr>
          <w:rFonts w:ascii="Arial" w:hAnsi="Arial" w:cs="Arial"/>
          <w:color w:val="244061" w:themeColor="accent1" w:themeShade="80"/>
        </w:rPr>
        <w:t xml:space="preserve"> partenere</w:t>
      </w:r>
      <w:r w:rsidR="009E15EE" w:rsidRPr="0043136B">
        <w:rPr>
          <w:rFonts w:ascii="Arial" w:hAnsi="Arial" w:cs="Arial"/>
          <w:color w:val="244061" w:themeColor="accent1" w:themeShade="80"/>
        </w:rPr>
        <w:t xml:space="preserve"> </w:t>
      </w:r>
      <w:r w:rsidR="00F64B07" w:rsidRPr="0043136B">
        <w:rPr>
          <w:rFonts w:ascii="Arial" w:hAnsi="Arial" w:cs="Arial"/>
          <w:color w:val="244061" w:themeColor="accent1" w:themeShade="80"/>
        </w:rPr>
        <w:t>cel târziu până la demararea implementării proiectului</w:t>
      </w:r>
      <w:r w:rsidR="00D12995" w:rsidRPr="0043136B">
        <w:rPr>
          <w:rFonts w:ascii="Arial" w:hAnsi="Arial" w:cs="Arial"/>
          <w:color w:val="244061" w:themeColor="accent1" w:themeShade="80"/>
        </w:rPr>
        <w:t>.</w:t>
      </w:r>
    </w:p>
    <w:p w14:paraId="1BBF776C" w14:textId="416E56BA" w:rsidR="00F805C3" w:rsidRPr="0043136B" w:rsidRDefault="00F805C3" w:rsidP="00CA5762">
      <w:pPr>
        <w:pStyle w:val="ListParagraph"/>
        <w:spacing w:before="120" w:after="120" w:line="240" w:lineRule="auto"/>
        <w:ind w:left="0"/>
        <w:jc w:val="both"/>
        <w:rPr>
          <w:rFonts w:ascii="Arial" w:hAnsi="Arial" w:cs="Arial"/>
          <w:color w:val="244061" w:themeColor="accent1" w:themeShade="80"/>
        </w:rPr>
      </w:pPr>
      <w:r w:rsidRPr="0043136B">
        <w:rPr>
          <w:rFonts w:ascii="Arial" w:hAnsi="Arial" w:cs="Arial"/>
          <w:color w:val="244061" w:themeColor="accent1" w:themeShade="80"/>
        </w:rPr>
        <w:t>Organizațiile partenere ale beneficiarului pot fi: Ministerul Afacerilor Interne, prin Direcția Generală pentru Relațiile cu Instituțiile Prefectului, autoritățile administrației publice locale și instituțiile prefectului.</w:t>
      </w:r>
    </w:p>
    <w:p w14:paraId="3007FDE4" w14:textId="77777777" w:rsidR="002250A1" w:rsidRPr="0043136B" w:rsidRDefault="002250A1" w:rsidP="00A64B49">
      <w:pPr>
        <w:pStyle w:val="ListParagraph"/>
        <w:spacing w:before="120" w:after="120" w:line="240" w:lineRule="auto"/>
        <w:ind w:left="0"/>
        <w:jc w:val="both"/>
        <w:rPr>
          <w:rFonts w:ascii="Arial" w:hAnsi="Arial" w:cs="Arial"/>
          <w:color w:val="244061" w:themeColor="accent1" w:themeShade="80"/>
        </w:rPr>
      </w:pPr>
    </w:p>
    <w:p w14:paraId="5D3913E4" w14:textId="77777777" w:rsidR="00050AE1" w:rsidRPr="0043136B" w:rsidRDefault="004F27A0" w:rsidP="00A64B49">
      <w:pPr>
        <w:pStyle w:val="ListParagraph"/>
        <w:spacing w:before="120" w:after="120" w:line="240" w:lineRule="auto"/>
        <w:ind w:left="0"/>
        <w:jc w:val="both"/>
        <w:rPr>
          <w:rFonts w:ascii="Arial" w:hAnsi="Arial" w:cs="Arial"/>
          <w:color w:val="244061" w:themeColor="accent1" w:themeShade="80"/>
        </w:rPr>
      </w:pPr>
      <w:r w:rsidRPr="0043136B">
        <w:rPr>
          <w:rFonts w:ascii="Arial" w:hAnsi="Arial" w:cs="Arial"/>
          <w:color w:val="244061" w:themeColor="accent1" w:themeShade="80"/>
        </w:rPr>
        <w:t xml:space="preserve"> </w:t>
      </w:r>
    </w:p>
    <w:p w14:paraId="2D533DA7" w14:textId="166E7040" w:rsidR="002250A1" w:rsidRPr="00DC740C" w:rsidRDefault="00274483" w:rsidP="00DC740C">
      <w:pPr>
        <w:pStyle w:val="ListParagraph"/>
        <w:numPr>
          <w:ilvl w:val="0"/>
          <w:numId w:val="15"/>
        </w:numPr>
        <w:spacing w:before="120" w:after="120" w:line="240" w:lineRule="auto"/>
        <w:jc w:val="both"/>
        <w:rPr>
          <w:rFonts w:ascii="Arial" w:hAnsi="Arial" w:cs="Arial"/>
          <w:b/>
          <w:color w:val="244061" w:themeColor="accent1" w:themeShade="80"/>
        </w:rPr>
      </w:pPr>
      <w:r w:rsidRPr="0043136B">
        <w:rPr>
          <w:rFonts w:ascii="Arial" w:eastAsia="Trebuchet MS" w:hAnsi="Arial" w:cs="Arial"/>
          <w:b/>
          <w:color w:val="244061" w:themeColor="accent1" w:themeShade="80"/>
        </w:rPr>
        <w:t xml:space="preserve">Contractarea serviciilor privind emiterea </w:t>
      </w:r>
      <w:r w:rsidR="00C24EE5" w:rsidRPr="0043136B">
        <w:rPr>
          <w:rFonts w:ascii="Arial" w:eastAsia="Trebuchet MS" w:hAnsi="Arial" w:cs="Arial"/>
          <w:b/>
          <w:color w:val="244061" w:themeColor="accent1" w:themeShade="80"/>
        </w:rPr>
        <w:t>tichetelor sociale pe suport electronic pentru nou-născuți</w:t>
      </w:r>
    </w:p>
    <w:p w14:paraId="5D6C0533" w14:textId="6AB10962" w:rsidR="00F64B07" w:rsidRPr="0043136B" w:rsidRDefault="00A52BF0" w:rsidP="0083496C">
      <w:pPr>
        <w:spacing w:line="271"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În conformitate cu prevederile </w:t>
      </w:r>
      <w:r w:rsidR="00D57383" w:rsidRPr="0083496C">
        <w:rPr>
          <w:rFonts w:ascii="Arial" w:eastAsia="Trebuchet MS" w:hAnsi="Arial" w:cs="Arial"/>
          <w:color w:val="244061" w:themeColor="accent1" w:themeShade="80"/>
        </w:rPr>
        <w:t>Ordonanț</w:t>
      </w:r>
      <w:r w:rsidR="00D57383">
        <w:rPr>
          <w:rFonts w:ascii="Arial" w:eastAsia="Trebuchet MS" w:hAnsi="Arial" w:cs="Arial"/>
          <w:color w:val="244061" w:themeColor="accent1" w:themeShade="80"/>
        </w:rPr>
        <w:t>ei</w:t>
      </w:r>
      <w:r w:rsidR="00D57383" w:rsidRPr="0083496C">
        <w:rPr>
          <w:rFonts w:ascii="Arial" w:eastAsia="Trebuchet MS" w:hAnsi="Arial" w:cs="Arial"/>
          <w:color w:val="244061" w:themeColor="accent1" w:themeShade="80"/>
        </w:rPr>
        <w:t xml:space="preserve"> </w:t>
      </w:r>
      <w:r w:rsidR="00D57383">
        <w:rPr>
          <w:rFonts w:ascii="Arial" w:eastAsia="Trebuchet MS" w:hAnsi="Arial" w:cs="Arial"/>
          <w:color w:val="244061" w:themeColor="accent1" w:themeShade="80"/>
        </w:rPr>
        <w:t>d</w:t>
      </w:r>
      <w:r w:rsidR="00D57383" w:rsidRPr="0083496C">
        <w:rPr>
          <w:rFonts w:ascii="Arial" w:eastAsia="Trebuchet MS" w:hAnsi="Arial" w:cs="Arial"/>
          <w:color w:val="244061" w:themeColor="accent1" w:themeShade="80"/>
        </w:rPr>
        <w:t>e Urgență</w:t>
      </w:r>
      <w:r w:rsidR="00D57383">
        <w:rPr>
          <w:rFonts w:ascii="Arial" w:eastAsia="Trebuchet MS" w:hAnsi="Arial" w:cs="Arial"/>
          <w:color w:val="244061" w:themeColor="accent1" w:themeShade="80"/>
        </w:rPr>
        <w:t xml:space="preserve"> </w:t>
      </w:r>
      <w:r w:rsidR="0083496C" w:rsidRPr="0083496C">
        <w:rPr>
          <w:rFonts w:ascii="Arial" w:eastAsia="Trebuchet MS" w:hAnsi="Arial" w:cs="Arial"/>
          <w:color w:val="244061" w:themeColor="accent1" w:themeShade="80"/>
        </w:rPr>
        <w:t>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w:t>
      </w:r>
      <w:r w:rsidRPr="0043136B">
        <w:rPr>
          <w:rFonts w:ascii="Arial" w:eastAsia="Trebuchet MS" w:hAnsi="Arial" w:cs="Arial"/>
          <w:color w:val="244061" w:themeColor="accent1" w:themeShade="80"/>
        </w:rPr>
        <w:t>,</w:t>
      </w:r>
      <w:r w:rsidR="0083496C">
        <w:rPr>
          <w:rFonts w:ascii="Arial" w:eastAsia="Trebuchet MS" w:hAnsi="Arial" w:cs="Arial"/>
          <w:color w:val="244061" w:themeColor="accent1" w:themeShade="80"/>
        </w:rPr>
        <w:t xml:space="preserve"> cu modificările și completările ulterioare, </w:t>
      </w:r>
      <w:r w:rsidR="00B314CE">
        <w:rPr>
          <w:rFonts w:ascii="Arial" w:eastAsia="Trebuchet MS" w:hAnsi="Arial" w:cs="Arial"/>
          <w:color w:val="244061" w:themeColor="accent1" w:themeShade="80"/>
        </w:rPr>
        <w:t xml:space="preserve">după caz, </w:t>
      </w:r>
      <w:r w:rsidRPr="0043136B">
        <w:rPr>
          <w:rFonts w:ascii="Arial" w:eastAsia="Trebuchet MS" w:hAnsi="Arial" w:cs="Arial"/>
          <w:color w:val="244061" w:themeColor="accent1" w:themeShade="80"/>
        </w:rPr>
        <w:t>s</w:t>
      </w:r>
      <w:r w:rsidR="00F64B07" w:rsidRPr="0043136B">
        <w:rPr>
          <w:rFonts w:ascii="Arial" w:eastAsia="Trebuchet MS" w:hAnsi="Arial" w:cs="Arial"/>
          <w:color w:val="244061" w:themeColor="accent1" w:themeShade="80"/>
        </w:rPr>
        <w:t xml:space="preserve">prijinul acordat cuplurilor </w:t>
      </w:r>
      <w:r w:rsidR="008A499A" w:rsidRPr="0043136B">
        <w:rPr>
          <w:rFonts w:ascii="Arial" w:hAnsi="Arial" w:cs="Arial"/>
          <w:color w:val="244061" w:themeColor="accent1" w:themeShade="80"/>
        </w:rPr>
        <w:t>mamă-nou-născut aflate în risc de sărăcie și excluziune socială se va implementa prin intermediul tichetelor sociale pe suport electronic</w:t>
      </w:r>
      <w:r w:rsidR="009B65A6" w:rsidRPr="0043136B">
        <w:rPr>
          <w:rFonts w:ascii="Arial" w:hAnsi="Arial" w:cs="Arial"/>
          <w:color w:val="244061" w:themeColor="accent1" w:themeShade="80"/>
        </w:rPr>
        <w:t xml:space="preserve"> </w:t>
      </w:r>
      <w:r w:rsidR="009B65A6" w:rsidRPr="0043136B">
        <w:rPr>
          <w:rFonts w:ascii="Arial" w:eastAsia="Trebuchet MS" w:hAnsi="Arial" w:cs="Arial"/>
          <w:color w:val="244061" w:themeColor="accent1" w:themeShade="80"/>
        </w:rPr>
        <w:t>pentru nou-născuți</w:t>
      </w:r>
      <w:r w:rsidR="008A499A" w:rsidRPr="0043136B">
        <w:rPr>
          <w:rFonts w:ascii="Arial" w:hAnsi="Arial" w:cs="Arial"/>
          <w:color w:val="244061" w:themeColor="accent1" w:themeShade="80"/>
        </w:rPr>
        <w:t>.</w:t>
      </w:r>
    </w:p>
    <w:p w14:paraId="79631802" w14:textId="6AC4E2E7" w:rsidR="002250A1" w:rsidRPr="0043136B" w:rsidRDefault="002250A1" w:rsidP="002250A1">
      <w:pPr>
        <w:spacing w:line="271"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Contractarea serviciilor privind emiterea </w:t>
      </w:r>
      <w:r w:rsidR="00C24EE5" w:rsidRPr="0043136B">
        <w:rPr>
          <w:rFonts w:ascii="Arial" w:eastAsia="Trebuchet MS" w:hAnsi="Arial" w:cs="Arial"/>
          <w:color w:val="244061" w:themeColor="accent1" w:themeShade="80"/>
        </w:rPr>
        <w:t xml:space="preserve">tichetelor sociale pe suport electronic pentru nou-născuți </w:t>
      </w:r>
      <w:r w:rsidRPr="0043136B">
        <w:rPr>
          <w:rFonts w:ascii="Arial" w:eastAsia="Trebuchet MS" w:hAnsi="Arial" w:cs="Arial"/>
          <w:color w:val="244061" w:themeColor="accent1" w:themeShade="80"/>
        </w:rPr>
        <w:t xml:space="preserve">de către Ministerul </w:t>
      </w:r>
      <w:r w:rsidR="00EF3E3C" w:rsidRPr="0043136B">
        <w:rPr>
          <w:rFonts w:ascii="Arial" w:eastAsia="Trebuchet MS" w:hAnsi="Arial" w:cs="Arial"/>
          <w:color w:val="244061" w:themeColor="accent1" w:themeShade="80"/>
        </w:rPr>
        <w:t>Investițiilor și Proiectelor</w:t>
      </w:r>
      <w:r w:rsidRPr="0043136B">
        <w:rPr>
          <w:rFonts w:ascii="Arial" w:eastAsia="Trebuchet MS" w:hAnsi="Arial" w:cs="Arial"/>
          <w:color w:val="244061" w:themeColor="accent1" w:themeShade="80"/>
        </w:rPr>
        <w:t xml:space="preserve"> Europene se realizează în condițiile legislației în vigoare privind achizițiile publice. Încheierea de contracte se realizează doar cu unități care desfășoară activitatea privind emiterea </w:t>
      </w:r>
      <w:r w:rsidR="00692E95" w:rsidRPr="0043136B">
        <w:rPr>
          <w:rFonts w:ascii="Arial" w:eastAsia="Trebuchet MS" w:hAnsi="Arial" w:cs="Arial"/>
          <w:color w:val="244061" w:themeColor="accent1" w:themeShade="80"/>
        </w:rPr>
        <w:t>tichetelor sociale pe suport electronic pentru nou-născuți</w:t>
      </w:r>
      <w:r w:rsidR="00363FA8" w:rsidRPr="0043136B">
        <w:rPr>
          <w:rFonts w:ascii="Arial" w:eastAsia="Trebuchet MS" w:hAnsi="Arial" w:cs="Arial"/>
          <w:color w:val="244061" w:themeColor="accent1" w:themeShade="80"/>
        </w:rPr>
        <w:t xml:space="preserve"> </w:t>
      </w:r>
      <w:r w:rsidRPr="0043136B">
        <w:rPr>
          <w:rFonts w:ascii="Arial" w:eastAsia="Trebuchet MS" w:hAnsi="Arial" w:cs="Arial"/>
          <w:color w:val="244061" w:themeColor="accent1" w:themeShade="80"/>
        </w:rPr>
        <w:t>numai în baza autorizației de funcționare, acordată de Ministerul Finanțelor.</w:t>
      </w:r>
    </w:p>
    <w:p w14:paraId="5F1390CE" w14:textId="284697D4" w:rsidR="00363FA8" w:rsidRPr="0043136B" w:rsidRDefault="00065292" w:rsidP="00363FA8">
      <w:pPr>
        <w:spacing w:after="0" w:line="240" w:lineRule="auto"/>
        <w:jc w:val="both"/>
        <w:rPr>
          <w:rFonts w:ascii="Arial" w:eastAsia="Trebuchet MS" w:hAnsi="Arial" w:cs="Arial"/>
          <w:color w:val="244061" w:themeColor="accent1" w:themeShade="80"/>
        </w:rPr>
      </w:pPr>
      <w:r w:rsidRPr="00065292">
        <w:rPr>
          <w:rFonts w:ascii="Arial" w:eastAsia="Trebuchet MS" w:hAnsi="Arial" w:cs="Arial"/>
          <w:color w:val="244061" w:themeColor="accent1" w:themeShade="80"/>
        </w:rPr>
        <w:t>Pot avea calitatea de unități emitente persoanele juridice înființate în baza Legii societăților nr. 31/1990, republicată, cu modificările şi completările ulterioare, precum şi instituțiile de credit, persoane juridice române şi sucursalele instituțiilor de credit autorizate în state membre ale Uniunii Europene şi notificate către Banca Națională a României</w:t>
      </w:r>
      <w:r w:rsidR="00363FA8" w:rsidRPr="0043136B">
        <w:rPr>
          <w:rFonts w:ascii="Arial" w:eastAsia="Trebuchet MS" w:hAnsi="Arial" w:cs="Arial"/>
          <w:color w:val="244061" w:themeColor="accent1" w:themeShade="80"/>
        </w:rPr>
        <w:t>, potrivit legii.</w:t>
      </w:r>
    </w:p>
    <w:p w14:paraId="4FBDB43C" w14:textId="77777777" w:rsidR="00363FA8" w:rsidRPr="0043136B" w:rsidRDefault="00363FA8" w:rsidP="00363FA8">
      <w:pPr>
        <w:spacing w:after="0" w:line="240" w:lineRule="auto"/>
        <w:jc w:val="both"/>
        <w:rPr>
          <w:rFonts w:ascii="Arial" w:eastAsia="Trebuchet MS" w:hAnsi="Arial" w:cs="Arial"/>
          <w:color w:val="244061" w:themeColor="accent1" w:themeShade="80"/>
        </w:rPr>
      </w:pPr>
    </w:p>
    <w:p w14:paraId="6EAF44C4" w14:textId="6EB07ED2" w:rsidR="00363FA8" w:rsidRPr="0043136B" w:rsidRDefault="00363FA8" w:rsidP="00363FA8">
      <w:pPr>
        <w:spacing w:line="275"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Unitățile emitente sunt obligate să ia măsurile necesare pentru asigurarea circulației </w:t>
      </w:r>
      <w:r w:rsidR="00692E95" w:rsidRPr="0043136B">
        <w:rPr>
          <w:rFonts w:ascii="Arial" w:eastAsia="Trebuchet MS" w:hAnsi="Arial" w:cs="Arial"/>
          <w:color w:val="244061" w:themeColor="accent1" w:themeShade="80"/>
        </w:rPr>
        <w:t xml:space="preserve">tichetelor sociale pe suport electronic pentru nou-născuți </w:t>
      </w:r>
      <w:r w:rsidRPr="0043136B">
        <w:rPr>
          <w:rFonts w:ascii="Arial" w:eastAsia="Trebuchet MS" w:hAnsi="Arial" w:cs="Arial"/>
          <w:color w:val="244061" w:themeColor="accent1" w:themeShade="80"/>
        </w:rPr>
        <w:t>în condiții de siguranță, precum și sa respecte</w:t>
      </w:r>
      <w:r w:rsidR="00850FFF" w:rsidRPr="0043136B">
        <w:rPr>
          <w:rFonts w:ascii="Arial" w:eastAsia="Trebuchet MS" w:hAnsi="Arial" w:cs="Arial"/>
          <w:color w:val="244061" w:themeColor="accent1" w:themeShade="80"/>
        </w:rPr>
        <w:t>, printre altele,</w:t>
      </w:r>
      <w:r w:rsidRPr="0043136B">
        <w:rPr>
          <w:rFonts w:ascii="Arial" w:eastAsia="Trebuchet MS" w:hAnsi="Arial" w:cs="Arial"/>
          <w:color w:val="244061" w:themeColor="accent1" w:themeShade="80"/>
        </w:rPr>
        <w:t xml:space="preserve"> următoarele reguli: </w:t>
      </w:r>
    </w:p>
    <w:p w14:paraId="514E5441" w14:textId="356AE681" w:rsidR="00463625" w:rsidRPr="0043136B" w:rsidRDefault="00463625" w:rsidP="00363FA8">
      <w:pPr>
        <w:spacing w:line="275"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 </w:t>
      </w:r>
      <w:r w:rsidR="00065292" w:rsidRPr="00065292">
        <w:rPr>
          <w:rFonts w:ascii="Arial" w:eastAsia="Trebuchet MS" w:hAnsi="Arial" w:cs="Arial"/>
          <w:color w:val="244061" w:themeColor="accent1" w:themeShade="80"/>
        </w:rPr>
        <w:t>Unitățile emitente sunt obligate să selecteze unitățile  afiliate care acceptă tichete sociale pe suport electronic pentru nou-născuți pe baza unor proceduri transparente și nediscriminatorii, astfel încât să acopere întreaga arie de destinatari finali ai tichetelor sociale pe suport electronic pentru nou-născuți</w:t>
      </w:r>
      <w:r w:rsidRPr="0043136B">
        <w:rPr>
          <w:rFonts w:ascii="Arial" w:eastAsia="Trebuchet MS" w:hAnsi="Arial" w:cs="Arial"/>
          <w:color w:val="244061" w:themeColor="accent1" w:themeShade="80"/>
        </w:rPr>
        <w:t>;</w:t>
      </w:r>
    </w:p>
    <w:p w14:paraId="073C8DD5" w14:textId="43C7B81F" w:rsidR="00463625" w:rsidRPr="0043136B" w:rsidRDefault="00463625" w:rsidP="00363FA8">
      <w:pPr>
        <w:spacing w:line="275"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 </w:t>
      </w:r>
      <w:r w:rsidR="00065292" w:rsidRPr="00065292">
        <w:rPr>
          <w:rFonts w:ascii="Arial" w:eastAsia="Trebuchet MS" w:hAnsi="Arial" w:cs="Arial"/>
          <w:color w:val="244061" w:themeColor="accent1" w:themeShade="80"/>
        </w:rPr>
        <w:t>Unitățile emitente sunt obligate să deschidă conturi sau subconturi de plăți distincte, prin care se vor vira sumele reprezentând încasările și plățile aferente valorii nominale a tichetelor sociale pe suport electronic pentru nou-născuți, astfel încât să permită o evidență clară a sumelor utilizate în temeiul contractului de achiziție publică încheiat cu Ministerul Investițiilor și Proiectelor Europene și cu unitățile care acceptă tichete sociale pe suport electronic pentru nou-născuți</w:t>
      </w:r>
      <w:r w:rsidRPr="0043136B">
        <w:rPr>
          <w:rFonts w:ascii="Arial" w:eastAsia="Trebuchet MS" w:hAnsi="Arial" w:cs="Arial"/>
          <w:color w:val="244061" w:themeColor="accent1" w:themeShade="80"/>
        </w:rPr>
        <w:t>;</w:t>
      </w:r>
    </w:p>
    <w:p w14:paraId="635768E5" w14:textId="03EF3824" w:rsidR="00463625" w:rsidRPr="0043136B" w:rsidRDefault="00463625" w:rsidP="00363FA8">
      <w:pPr>
        <w:spacing w:line="275"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lastRenderedPageBreak/>
        <w:t xml:space="preserve">- </w:t>
      </w:r>
      <w:r w:rsidR="00065292" w:rsidRPr="00065292">
        <w:rPr>
          <w:rFonts w:ascii="Arial" w:eastAsia="Trebuchet MS" w:hAnsi="Arial" w:cs="Arial"/>
          <w:color w:val="244061" w:themeColor="accent1" w:themeShade="80"/>
        </w:rPr>
        <w:t>Unitățile emitente de tichete sociale pe suport electronic pentru nou-născuți pot organiza platforme pentru emiterea acestora sau pot încheia contracte cu organizații care administrează schema/ aranjamentul de plată ori alte organizații specializate, după caz</w:t>
      </w:r>
      <w:r w:rsidRPr="0043136B">
        <w:rPr>
          <w:rFonts w:ascii="Arial" w:eastAsia="Trebuchet MS" w:hAnsi="Arial" w:cs="Arial"/>
          <w:color w:val="244061" w:themeColor="accent1" w:themeShade="80"/>
        </w:rPr>
        <w:t>;</w:t>
      </w:r>
    </w:p>
    <w:p w14:paraId="2A932415" w14:textId="1B4F6D2F" w:rsidR="00463625" w:rsidRPr="0043136B" w:rsidRDefault="00463625" w:rsidP="00363FA8">
      <w:pPr>
        <w:spacing w:line="275"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 </w:t>
      </w:r>
      <w:r w:rsidR="00065292" w:rsidRPr="00173DC5">
        <w:rPr>
          <w:rFonts w:ascii="Arial" w:eastAsia="Trebuchet MS" w:hAnsi="Arial" w:cs="Arial"/>
          <w:color w:val="244061" w:themeColor="accent1" w:themeShade="80"/>
        </w:rPr>
        <w:t>Sumele virate prin</w:t>
      </w:r>
      <w:r w:rsidR="00065292" w:rsidRPr="00065292">
        <w:rPr>
          <w:rFonts w:ascii="Arial" w:eastAsia="Trebuchet MS" w:hAnsi="Arial" w:cs="Arial"/>
          <w:color w:val="244061" w:themeColor="accent1" w:themeShade="80"/>
        </w:rPr>
        <w:t xml:space="preserve"> operațiunile cu tichete sociale pe suport electronic pentru nou-născuți de către unitățile emitente nu pot fi utilizate pentru reinvestirea acestor fonduri în alte scopuri</w:t>
      </w:r>
      <w:r w:rsidR="00850FFF" w:rsidRPr="0043136B">
        <w:rPr>
          <w:rFonts w:ascii="Arial" w:eastAsia="Trebuchet MS" w:hAnsi="Arial" w:cs="Arial"/>
          <w:color w:val="244061" w:themeColor="accent1" w:themeShade="80"/>
        </w:rPr>
        <w:t>.</w:t>
      </w:r>
    </w:p>
    <w:p w14:paraId="79B98559" w14:textId="5C9B7AEF" w:rsidR="0054032E" w:rsidRPr="0043136B" w:rsidRDefault="0054032E" w:rsidP="0043136B">
      <w:pPr>
        <w:spacing w:line="275" w:lineRule="auto"/>
        <w:jc w:val="both"/>
        <w:rPr>
          <w:color w:val="244061" w:themeColor="accent1" w:themeShade="80"/>
        </w:rPr>
      </w:pPr>
    </w:p>
    <w:p w14:paraId="7842C549" w14:textId="112EEC28" w:rsidR="00A552ED" w:rsidRPr="00DC740C" w:rsidRDefault="00590921" w:rsidP="00DC740C">
      <w:pPr>
        <w:pStyle w:val="ListParagraph"/>
        <w:numPr>
          <w:ilvl w:val="0"/>
          <w:numId w:val="15"/>
        </w:numPr>
        <w:tabs>
          <w:tab w:val="left" w:pos="720"/>
        </w:tabs>
        <w:spacing w:after="0" w:line="247" w:lineRule="exact"/>
        <w:jc w:val="both"/>
        <w:rPr>
          <w:rFonts w:ascii="Arial" w:eastAsia="Times New Roman" w:hAnsi="Arial" w:cs="Arial"/>
          <w:color w:val="244061" w:themeColor="accent1" w:themeShade="80"/>
        </w:rPr>
      </w:pPr>
      <w:r w:rsidRPr="0043136B">
        <w:rPr>
          <w:rFonts w:ascii="Arial" w:eastAsia="Trebuchet MS" w:hAnsi="Arial" w:cs="Arial"/>
          <w:b/>
          <w:color w:val="244061" w:themeColor="accent1" w:themeShade="80"/>
        </w:rPr>
        <w:t xml:space="preserve">Distribuirea </w:t>
      </w:r>
      <w:r w:rsidR="00E21F97" w:rsidRPr="0043136B">
        <w:rPr>
          <w:rFonts w:ascii="Arial" w:eastAsia="Trebuchet MS" w:hAnsi="Arial" w:cs="Arial"/>
          <w:b/>
          <w:color w:val="244061" w:themeColor="accent1" w:themeShade="80"/>
        </w:rPr>
        <w:t>tichetelor sociale pe suport electronic pentru nou-născuți</w:t>
      </w:r>
      <w:r w:rsidR="00317731" w:rsidRPr="0043136B">
        <w:rPr>
          <w:rFonts w:ascii="Arial" w:eastAsia="Trebuchet MS" w:hAnsi="Arial" w:cs="Arial"/>
          <w:b/>
          <w:color w:val="244061" w:themeColor="accent1" w:themeShade="80"/>
        </w:rPr>
        <w:t xml:space="preserve"> </w:t>
      </w:r>
      <w:r w:rsidRPr="0043136B">
        <w:rPr>
          <w:rFonts w:ascii="Arial" w:eastAsia="Trebuchet MS" w:hAnsi="Arial" w:cs="Arial"/>
          <w:b/>
          <w:color w:val="244061" w:themeColor="accent1" w:themeShade="80"/>
        </w:rPr>
        <w:t>către organizațiile partenere</w:t>
      </w:r>
    </w:p>
    <w:p w14:paraId="7F41CD4E" w14:textId="4B3D3F67" w:rsidR="00D40184" w:rsidRPr="0043136B" w:rsidRDefault="00D40184" w:rsidP="00D40184">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Beneficiarul asigură distribuirea tichetelor sociale pe suport electronic pentru nou-născuți de la unitatea emitentă către instituția prefectului, conform tabelelor centralizatoare comunicate de </w:t>
      </w:r>
      <w:r w:rsidR="007F5AC9" w:rsidRPr="007F5AC9">
        <w:rPr>
          <w:rFonts w:ascii="Arial" w:hAnsi="Arial" w:cs="Arial"/>
          <w:color w:val="244061" w:themeColor="accent1" w:themeShade="80"/>
        </w:rPr>
        <w:t>Ministerul  Afacerilor Interne, prin Direcția Generală pentru Relațiile cu Instituțiile Prefectului, pentru fiecare județ</w:t>
      </w:r>
      <w:r w:rsidRPr="0043136B">
        <w:rPr>
          <w:rFonts w:ascii="Arial" w:hAnsi="Arial" w:cs="Arial"/>
          <w:color w:val="244061" w:themeColor="accent1" w:themeShade="80"/>
        </w:rPr>
        <w:t>.</w:t>
      </w:r>
    </w:p>
    <w:p w14:paraId="1A6E153C" w14:textId="355102DB" w:rsidR="00D40184" w:rsidRPr="0043136B" w:rsidRDefault="00D40184" w:rsidP="00D40184">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Instituțiile prefectului distribuie tichetele sociale pe suport electronic pentru nou-născuți către autoritățile administrației publice locale de pe raza teritorială unde își au domiciliul sau reședința destinatarii finali împreună cu informațiile necesare privind lista unităților afiliate. </w:t>
      </w:r>
    </w:p>
    <w:p w14:paraId="4A839B24" w14:textId="77777777" w:rsidR="00EF3E3C" w:rsidRPr="0043136B" w:rsidRDefault="00EF3E3C" w:rsidP="00A64B49">
      <w:pPr>
        <w:pStyle w:val="ListParagraph"/>
        <w:spacing w:before="120" w:after="120" w:line="240" w:lineRule="auto"/>
        <w:jc w:val="both"/>
        <w:rPr>
          <w:rFonts w:ascii="Arial" w:hAnsi="Arial" w:cs="Arial"/>
          <w:color w:val="244061" w:themeColor="accent1" w:themeShade="80"/>
        </w:rPr>
      </w:pPr>
    </w:p>
    <w:p w14:paraId="62BF9853" w14:textId="75D2B403" w:rsidR="00317731" w:rsidRPr="00DC740C" w:rsidRDefault="00A552ED" w:rsidP="00DC740C">
      <w:pPr>
        <w:pStyle w:val="ListParagraph"/>
        <w:numPr>
          <w:ilvl w:val="0"/>
          <w:numId w:val="15"/>
        </w:numPr>
        <w:spacing w:before="120" w:after="120" w:line="240" w:lineRule="auto"/>
        <w:jc w:val="both"/>
        <w:rPr>
          <w:rFonts w:ascii="Arial" w:hAnsi="Arial" w:cs="Arial"/>
          <w:color w:val="244061" w:themeColor="accent1" w:themeShade="80"/>
        </w:rPr>
      </w:pPr>
      <w:r w:rsidRPr="0043136B">
        <w:rPr>
          <w:rFonts w:ascii="Arial" w:hAnsi="Arial" w:cs="Arial"/>
          <w:b/>
          <w:color w:val="244061" w:themeColor="accent1" w:themeShade="80"/>
        </w:rPr>
        <w:t xml:space="preserve">Distribuția </w:t>
      </w:r>
      <w:r w:rsidR="00317731" w:rsidRPr="0043136B">
        <w:rPr>
          <w:rFonts w:ascii="Arial" w:hAnsi="Arial" w:cs="Arial"/>
          <w:b/>
          <w:color w:val="244061" w:themeColor="accent1" w:themeShade="80"/>
        </w:rPr>
        <w:t xml:space="preserve">tichetelor sociale pe suport electronic </w:t>
      </w:r>
      <w:r w:rsidR="003350B6" w:rsidRPr="0043136B">
        <w:rPr>
          <w:rFonts w:ascii="Arial" w:hAnsi="Arial" w:cs="Arial"/>
          <w:b/>
          <w:color w:val="244061" w:themeColor="accent1" w:themeShade="80"/>
        </w:rPr>
        <w:t>pentru nou-născuți</w:t>
      </w:r>
      <w:r w:rsidR="003A14BC" w:rsidRPr="0043136B">
        <w:rPr>
          <w:rFonts w:ascii="Arial" w:hAnsi="Arial" w:cs="Arial"/>
          <w:b/>
          <w:color w:val="244061" w:themeColor="accent1" w:themeShade="80"/>
        </w:rPr>
        <w:t xml:space="preserve"> către</w:t>
      </w:r>
      <w:r w:rsidR="00F44540" w:rsidRPr="0043136B">
        <w:rPr>
          <w:rFonts w:ascii="Arial" w:hAnsi="Arial" w:cs="Arial"/>
          <w:b/>
          <w:color w:val="244061" w:themeColor="accent1" w:themeShade="80"/>
        </w:rPr>
        <w:t xml:space="preserve"> destinatarii finali</w:t>
      </w:r>
      <w:r w:rsidR="008C010D" w:rsidRPr="0043136B">
        <w:rPr>
          <w:rFonts w:ascii="Arial" w:hAnsi="Arial" w:cs="Arial"/>
          <w:color w:val="244061" w:themeColor="accent1" w:themeShade="80"/>
        </w:rPr>
        <w:t xml:space="preserve"> </w:t>
      </w:r>
    </w:p>
    <w:p w14:paraId="0D4E1AD5" w14:textId="77777777" w:rsidR="0080444A" w:rsidRPr="0043136B" w:rsidRDefault="0080444A" w:rsidP="0080444A">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Autoritățile administrației publice locale înmânează destinatarilor finali tichetele sociale pe suport electronic pentru nou-născuți împreună cu informațiile necesare privind lista unităților afiliate pe raza teritorială unde aceștia își au domiciliul sau reședința. În cazul în care pe raza teritorială a destinatarilor finali nu se află unități afiliate sau numărul acestora este redus, autoritățile publice locale vor pune la dispoziție, atât prin publicare pe site-ul propriu, cât și listat, la cererea destinatarului final, listele unităților afiliate din județul respectiv, care acceptă tichete sociale pe suport electronic pentru nou-născuți.</w:t>
      </w:r>
    </w:p>
    <w:p w14:paraId="0868089E" w14:textId="1F4583A5" w:rsidR="0080444A" w:rsidRPr="0043136B" w:rsidRDefault="0080444A" w:rsidP="0080444A">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Pentru destinatarii finali nedeplasabili, autoritățile administrației publice locale au obligația de a asigura serviciul de livrare a tichetului electronic la domiciliul sau reședința acestuia.</w:t>
      </w:r>
    </w:p>
    <w:p w14:paraId="1A1F4175" w14:textId="08846AAF" w:rsidR="0080444A" w:rsidRPr="0043136B" w:rsidRDefault="0080444A" w:rsidP="0080444A">
      <w:pPr>
        <w:spacing w:before="120" w:after="120" w:line="240" w:lineRule="auto"/>
        <w:jc w:val="both"/>
        <w:rPr>
          <w:rFonts w:ascii="Arial" w:hAnsi="Arial" w:cs="Arial"/>
          <w:color w:val="244061" w:themeColor="accent1" w:themeShade="80"/>
          <w:highlight w:val="cyan"/>
        </w:rPr>
      </w:pPr>
      <w:r w:rsidRPr="0043136B">
        <w:rPr>
          <w:rFonts w:ascii="Arial" w:hAnsi="Arial" w:cs="Arial"/>
          <w:color w:val="244061" w:themeColor="accent1" w:themeShade="80"/>
        </w:rPr>
        <w:t xml:space="preserve">Procedura specifică de distribuire a tichetelor sociale pe suport electronic pentru nou-născuți precum și mecanismul de implementare aferent se aprobă prin ordin al ministrului investițiilor și proiectelor europene și al ministrului afacerilor interne,  în termen de 60 de zile de la intrarea în vigoare a </w:t>
      </w:r>
      <w:r w:rsidR="00E67D71" w:rsidRPr="0043136B">
        <w:rPr>
          <w:rFonts w:ascii="Arial" w:hAnsi="Arial" w:cs="Arial"/>
          <w:color w:val="244061" w:themeColor="accent1" w:themeShade="80"/>
        </w:rPr>
        <w:t>O</w:t>
      </w:r>
      <w:r w:rsidRPr="0043136B">
        <w:rPr>
          <w:rFonts w:ascii="Arial" w:hAnsi="Arial" w:cs="Arial"/>
          <w:color w:val="244061" w:themeColor="accent1" w:themeShade="80"/>
        </w:rPr>
        <w:t xml:space="preserve">rdonanței de </w:t>
      </w:r>
      <w:r w:rsidR="00E67D71" w:rsidRPr="0043136B">
        <w:rPr>
          <w:rFonts w:ascii="Arial" w:hAnsi="Arial" w:cs="Arial"/>
          <w:color w:val="244061" w:themeColor="accent1" w:themeShade="80"/>
        </w:rPr>
        <w:t>U</w:t>
      </w:r>
      <w:r w:rsidRPr="0043136B">
        <w:rPr>
          <w:rFonts w:ascii="Arial" w:hAnsi="Arial" w:cs="Arial"/>
          <w:color w:val="244061" w:themeColor="accent1" w:themeShade="80"/>
        </w:rPr>
        <w:t>rgență</w:t>
      </w:r>
      <w:r w:rsidRPr="0043136B" w:rsidDel="0079270B">
        <w:rPr>
          <w:rFonts w:ascii="Arial" w:hAnsi="Arial" w:cs="Arial"/>
          <w:color w:val="244061" w:themeColor="accent1" w:themeShade="80"/>
        </w:rPr>
        <w:t xml:space="preserve"> </w:t>
      </w:r>
      <w:r w:rsidR="005E0FCE" w:rsidRPr="005E0FCE">
        <w:rPr>
          <w:rFonts w:ascii="Arial" w:hAnsi="Arial" w:cs="Arial"/>
          <w:color w:val="244061" w:themeColor="accent1" w:themeShade="80"/>
        </w:rPr>
        <w:t>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w:t>
      </w:r>
      <w:r w:rsidR="00B314CE">
        <w:rPr>
          <w:rFonts w:ascii="Arial" w:hAnsi="Arial" w:cs="Arial"/>
          <w:color w:val="244061" w:themeColor="accent1" w:themeShade="80"/>
        </w:rPr>
        <w:t>, cu modificările și completările ulterioare, după caz</w:t>
      </w:r>
      <w:r w:rsidR="005E0FCE">
        <w:rPr>
          <w:rFonts w:ascii="Arial" w:hAnsi="Arial" w:cs="Arial"/>
          <w:color w:val="244061" w:themeColor="accent1" w:themeShade="80"/>
        </w:rPr>
        <w:t>.</w:t>
      </w:r>
    </w:p>
    <w:p w14:paraId="3C1EF7DA" w14:textId="026FA876" w:rsidR="0080444A" w:rsidRPr="0043136B" w:rsidRDefault="0080444A" w:rsidP="0080444A">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Entitățile implicate în implementarea măsurilor pentru acordarea unui sprijin material pe bază de tichete sociale pe suport electronic pentru nou-născuți finanțate din fonduri externe nerambursabile precum și unele măsuri de distribuire a acestora, sunt obligate să respecte prevederile Regulamentului (UE) 2016/679 al Parlamentului European și al Consiliului privind protecția persoanelor fizice în ceea ce privește prelucrarea datelor cu caracter personal și privind libera circulație a acestor date și de abrogare a Directivei 95/46/CE Regulamentul general privind protecția datelor, prevederile Legii nr.190/2018 privind măsuri de punere în aplicare a Regulamentului UE 2016/679, după caz, precum și celelalte reglementări din domeniul protecției datelor.</w:t>
      </w:r>
    </w:p>
    <w:p w14:paraId="07AFEFD6" w14:textId="01FC360C" w:rsidR="0080444A" w:rsidRDefault="0015599E" w:rsidP="0015599E">
      <w:pPr>
        <w:pStyle w:val="ListParagraph"/>
        <w:tabs>
          <w:tab w:val="left" w:pos="3600"/>
        </w:tabs>
        <w:spacing w:before="120" w:after="120" w:line="240" w:lineRule="auto"/>
        <w:ind w:left="0"/>
        <w:jc w:val="both"/>
        <w:rPr>
          <w:rFonts w:ascii="Arial" w:hAnsi="Arial" w:cs="Arial"/>
          <w:b/>
          <w:color w:val="244061" w:themeColor="accent1" w:themeShade="80"/>
        </w:rPr>
      </w:pPr>
      <w:r>
        <w:rPr>
          <w:rFonts w:ascii="Arial" w:hAnsi="Arial" w:cs="Arial"/>
          <w:b/>
          <w:color w:val="244061" w:themeColor="accent1" w:themeShade="80"/>
        </w:rPr>
        <w:tab/>
      </w:r>
    </w:p>
    <w:p w14:paraId="43B21538" w14:textId="77777777" w:rsidR="0015599E" w:rsidRPr="0043136B" w:rsidRDefault="0015599E" w:rsidP="0015599E">
      <w:pPr>
        <w:pStyle w:val="ListParagraph"/>
        <w:tabs>
          <w:tab w:val="left" w:pos="3600"/>
        </w:tabs>
        <w:spacing w:before="120" w:after="120" w:line="240" w:lineRule="auto"/>
        <w:ind w:left="0"/>
        <w:jc w:val="both"/>
        <w:rPr>
          <w:rFonts w:ascii="Arial" w:hAnsi="Arial" w:cs="Arial"/>
          <w:b/>
          <w:color w:val="244061" w:themeColor="accent1" w:themeShade="80"/>
        </w:rPr>
      </w:pPr>
    </w:p>
    <w:p w14:paraId="28B5F02A" w14:textId="7B68C48F" w:rsidR="00CC0EC4" w:rsidRPr="0043136B" w:rsidRDefault="00A73E84" w:rsidP="0043136B">
      <w:pPr>
        <w:pStyle w:val="ListParagraph"/>
        <w:pBdr>
          <w:top w:val="single" w:sz="4" w:space="1" w:color="auto"/>
          <w:left w:val="single" w:sz="4" w:space="4" w:color="auto"/>
          <w:bottom w:val="single" w:sz="4" w:space="1" w:color="auto"/>
          <w:right w:val="single" w:sz="4" w:space="4" w:color="auto"/>
        </w:pBdr>
        <w:spacing w:before="120" w:after="120" w:line="240" w:lineRule="auto"/>
        <w:ind w:left="-142"/>
        <w:jc w:val="both"/>
        <w:rPr>
          <w:rFonts w:ascii="Arial" w:hAnsi="Arial" w:cs="Arial"/>
          <w:color w:val="244061" w:themeColor="accent1" w:themeShade="80"/>
        </w:rPr>
      </w:pPr>
      <w:r w:rsidRPr="0043136B">
        <w:rPr>
          <w:rFonts w:ascii="Arial" w:hAnsi="Arial" w:cs="Arial"/>
          <w:color w:val="244061" w:themeColor="accent1" w:themeShade="80"/>
        </w:rPr>
        <w:lastRenderedPageBreak/>
        <w:t xml:space="preserve">Distribuirea tichetelor sociale pe suport electronic </w:t>
      </w:r>
      <w:r w:rsidR="003350B6" w:rsidRPr="0043136B">
        <w:rPr>
          <w:rFonts w:ascii="Arial" w:hAnsi="Arial" w:cs="Arial"/>
          <w:color w:val="244061" w:themeColor="accent1" w:themeShade="80"/>
        </w:rPr>
        <w:t>pentru nou-născuți</w:t>
      </w:r>
      <w:r w:rsidR="00CC0EC4" w:rsidRPr="0043136B">
        <w:rPr>
          <w:rFonts w:ascii="Arial" w:hAnsi="Arial" w:cs="Arial"/>
          <w:color w:val="244061" w:themeColor="accent1" w:themeShade="80"/>
        </w:rPr>
        <w:t xml:space="preserve"> către destinatarii finali </w:t>
      </w:r>
      <w:r w:rsidR="00D538B5" w:rsidRPr="0043136B">
        <w:rPr>
          <w:rFonts w:ascii="Arial" w:hAnsi="Arial" w:cs="Arial"/>
          <w:color w:val="244061" w:themeColor="accent1" w:themeShade="80"/>
        </w:rPr>
        <w:t xml:space="preserve">(cuplul mamă – nou născut) </w:t>
      </w:r>
      <w:r w:rsidR="00CC0EC4" w:rsidRPr="0043136B">
        <w:rPr>
          <w:rFonts w:ascii="Arial" w:hAnsi="Arial" w:cs="Arial"/>
          <w:color w:val="244061" w:themeColor="accent1" w:themeShade="80"/>
        </w:rPr>
        <w:t xml:space="preserve">se va </w:t>
      </w:r>
      <w:r w:rsidR="001F1B07" w:rsidRPr="0043136B">
        <w:rPr>
          <w:rFonts w:ascii="Arial" w:hAnsi="Arial" w:cs="Arial"/>
          <w:color w:val="244061" w:themeColor="accent1" w:themeShade="80"/>
        </w:rPr>
        <w:t xml:space="preserve">realiza </w:t>
      </w:r>
      <w:r w:rsidR="00CC0EC4" w:rsidRPr="0043136B">
        <w:rPr>
          <w:rFonts w:ascii="Arial" w:hAnsi="Arial" w:cs="Arial"/>
          <w:color w:val="244061" w:themeColor="accent1" w:themeShade="80"/>
        </w:rPr>
        <w:t>o singură dată</w:t>
      </w:r>
      <w:r w:rsidR="001F1B07" w:rsidRPr="0043136B">
        <w:rPr>
          <w:rFonts w:ascii="Arial" w:hAnsi="Arial" w:cs="Arial"/>
          <w:color w:val="244061" w:themeColor="accent1" w:themeShade="80"/>
        </w:rPr>
        <w:t xml:space="preserve"> pentru fiecare copil nou-născut</w:t>
      </w:r>
      <w:r w:rsidR="00CC0EC4" w:rsidRPr="0043136B">
        <w:rPr>
          <w:rFonts w:ascii="Arial" w:hAnsi="Arial" w:cs="Arial"/>
          <w:color w:val="244061" w:themeColor="accent1" w:themeShade="80"/>
        </w:rPr>
        <w:t xml:space="preserve">, dar nu mai târziu de </w:t>
      </w:r>
      <w:r w:rsidR="002F1561" w:rsidRPr="0043136B">
        <w:rPr>
          <w:rFonts w:ascii="Arial" w:hAnsi="Arial" w:cs="Arial"/>
          <w:color w:val="244061" w:themeColor="accent1" w:themeShade="80"/>
        </w:rPr>
        <w:t>3 luni</w:t>
      </w:r>
      <w:r w:rsidR="00CC0EC4" w:rsidRPr="0043136B">
        <w:rPr>
          <w:rFonts w:ascii="Arial" w:hAnsi="Arial" w:cs="Arial"/>
          <w:color w:val="244061" w:themeColor="accent1" w:themeShade="80"/>
        </w:rPr>
        <w:t xml:space="preserve"> de la data nașterii copilului</w:t>
      </w:r>
      <w:r w:rsidR="00BE3D57" w:rsidRPr="0043136B">
        <w:rPr>
          <w:rFonts w:ascii="Arial" w:hAnsi="Arial" w:cs="Arial"/>
          <w:color w:val="244061" w:themeColor="accent1" w:themeShade="80"/>
        </w:rPr>
        <w:t>.</w:t>
      </w:r>
      <w:r w:rsidR="00941970" w:rsidRPr="0043136B">
        <w:rPr>
          <w:rFonts w:ascii="Arial" w:hAnsi="Arial" w:cs="Arial"/>
          <w:color w:val="244061" w:themeColor="accent1" w:themeShade="80"/>
        </w:rPr>
        <w:t xml:space="preserve"> </w:t>
      </w:r>
      <w:r w:rsidR="00063332" w:rsidRPr="0043136B">
        <w:rPr>
          <w:rFonts w:ascii="Arial" w:hAnsi="Arial" w:cs="Arial"/>
          <w:color w:val="244061" w:themeColor="accent1" w:themeShade="80"/>
        </w:rPr>
        <w:t>Termenul de trei luni de la nașterea copilului se referă la momentul identificării de către autoritățile administrației publice locale și includerea nou – născutului în listele actualizate lunar.</w:t>
      </w:r>
    </w:p>
    <w:p w14:paraId="7C3EDD5B" w14:textId="77777777" w:rsidR="006D666A" w:rsidRPr="0043136B" w:rsidRDefault="006D666A" w:rsidP="00A64B49">
      <w:pPr>
        <w:pStyle w:val="ListParagraph"/>
        <w:spacing w:before="120" w:after="120" w:line="240" w:lineRule="auto"/>
        <w:jc w:val="both"/>
        <w:rPr>
          <w:rFonts w:ascii="Arial" w:hAnsi="Arial" w:cs="Arial"/>
          <w:color w:val="244061" w:themeColor="accent1" w:themeShade="80"/>
        </w:rPr>
      </w:pPr>
    </w:p>
    <w:p w14:paraId="0DF26353" w14:textId="77777777" w:rsidR="00D53283" w:rsidRPr="00D53283" w:rsidRDefault="00D53283" w:rsidP="00D53283">
      <w:pPr>
        <w:spacing w:before="120" w:after="120" w:line="240" w:lineRule="auto"/>
        <w:jc w:val="both"/>
        <w:rPr>
          <w:rFonts w:ascii="Arial" w:hAnsi="Arial" w:cs="Arial"/>
          <w:color w:val="244061" w:themeColor="accent1" w:themeShade="80"/>
        </w:rPr>
      </w:pPr>
      <w:r w:rsidRPr="00D53283">
        <w:rPr>
          <w:rFonts w:ascii="Arial" w:hAnsi="Arial" w:cs="Arial"/>
          <w:color w:val="244061" w:themeColor="accent1" w:themeShade="80"/>
        </w:rPr>
        <w:t xml:space="preserve">Organizațiile partenere ale beneficiarului, respectiv Ministerul Afacerilor Interne, prin Direcția Generală pentru Relațiile cu Instituțiile Prefectului, autoritățile administrației publice locale și instituțiile prefectului au următoarele atribuții: </w:t>
      </w:r>
    </w:p>
    <w:p w14:paraId="26D910D0" w14:textId="77777777" w:rsidR="00D53283" w:rsidRPr="00D53283" w:rsidRDefault="00D53283" w:rsidP="00D53283">
      <w:pPr>
        <w:pStyle w:val="ListParagraph"/>
        <w:spacing w:before="120" w:after="120" w:line="240" w:lineRule="auto"/>
        <w:jc w:val="both"/>
        <w:rPr>
          <w:rFonts w:ascii="Arial" w:hAnsi="Arial" w:cs="Arial"/>
          <w:color w:val="244061" w:themeColor="accent1" w:themeShade="80"/>
        </w:rPr>
      </w:pPr>
      <w:r w:rsidRPr="00D53283">
        <w:rPr>
          <w:rFonts w:ascii="Arial" w:hAnsi="Arial" w:cs="Arial"/>
          <w:color w:val="244061" w:themeColor="accent1" w:themeShade="80"/>
        </w:rPr>
        <w:t xml:space="preserve">a) autoritățile administrației publice locale, prin serviciile publice  de asistență socială, identifică, întocmesc și își asumă prin semnătura reprezentantului legal, listele cu destinatarii finali, cu evidențierea separată a categoriei de eligibilitate prevăzute la art. 3; </w:t>
      </w:r>
    </w:p>
    <w:p w14:paraId="7066D519" w14:textId="77777777" w:rsidR="00D53283" w:rsidRPr="00D53283" w:rsidRDefault="00D53283" w:rsidP="00D53283">
      <w:pPr>
        <w:pStyle w:val="ListParagraph"/>
        <w:spacing w:before="120" w:after="120" w:line="240" w:lineRule="auto"/>
        <w:jc w:val="both"/>
        <w:rPr>
          <w:rFonts w:ascii="Arial" w:hAnsi="Arial" w:cs="Arial"/>
          <w:color w:val="244061" w:themeColor="accent1" w:themeShade="80"/>
        </w:rPr>
      </w:pPr>
      <w:r w:rsidRPr="00D53283">
        <w:rPr>
          <w:rFonts w:ascii="Arial" w:hAnsi="Arial" w:cs="Arial"/>
          <w:color w:val="244061" w:themeColor="accent1" w:themeShade="80"/>
        </w:rPr>
        <w:t>b) autoritățile administrației publice locale, prin serviciile publice  de asistență socială, actualizează lunar şi își asumă prin semnătura reprezentanului legal, listele cu destinatarii finali, cu evidențierea separată a acestora, pentru mamele cu dizabilități; listele conțin inclusiv numărul documentului justificativ prevăzut la art. 2 lit. k);</w:t>
      </w:r>
    </w:p>
    <w:p w14:paraId="340A229C" w14:textId="77777777" w:rsidR="00D53283" w:rsidRPr="00D53283" w:rsidRDefault="00D53283" w:rsidP="00D53283">
      <w:pPr>
        <w:pStyle w:val="ListParagraph"/>
        <w:spacing w:before="120" w:after="120" w:line="240" w:lineRule="auto"/>
        <w:jc w:val="both"/>
        <w:rPr>
          <w:rFonts w:ascii="Arial" w:hAnsi="Arial" w:cs="Arial"/>
          <w:color w:val="244061" w:themeColor="accent1" w:themeShade="80"/>
        </w:rPr>
      </w:pPr>
      <w:r w:rsidRPr="00D53283">
        <w:rPr>
          <w:rFonts w:ascii="Arial" w:hAnsi="Arial" w:cs="Arial"/>
          <w:color w:val="244061" w:themeColor="accent1" w:themeShade="80"/>
        </w:rPr>
        <w:t xml:space="preserve">c) instituțiile prefectului centralizează la nivelul județului listele cu destinatarii finali, cu evidențierea separată a categoriei de eligibilitate prevăzute la art.3 pe care le transmit Ministerului Afacerilor Interne, Direcției Generale pentru Relațiile cu Instituțiile Prefectului; </w:t>
      </w:r>
    </w:p>
    <w:p w14:paraId="03DE7E56" w14:textId="77777777" w:rsidR="00D53283" w:rsidRPr="00D53283" w:rsidRDefault="00D53283" w:rsidP="00D53283">
      <w:pPr>
        <w:pStyle w:val="ListParagraph"/>
        <w:spacing w:before="120" w:after="120" w:line="240" w:lineRule="auto"/>
        <w:jc w:val="both"/>
        <w:rPr>
          <w:rFonts w:ascii="Arial" w:hAnsi="Arial" w:cs="Arial"/>
          <w:color w:val="244061" w:themeColor="accent1" w:themeShade="80"/>
        </w:rPr>
      </w:pPr>
      <w:r w:rsidRPr="00D53283">
        <w:rPr>
          <w:rFonts w:ascii="Arial" w:hAnsi="Arial" w:cs="Arial"/>
          <w:color w:val="244061" w:themeColor="accent1" w:themeShade="80"/>
        </w:rPr>
        <w:t>d) instituțiile prefectului centralizează lunar listele actualizate cu destinatarii finali la nivel județean;</w:t>
      </w:r>
    </w:p>
    <w:p w14:paraId="538D5F1A" w14:textId="09A15D8C" w:rsidR="00FD44A6" w:rsidRPr="0043136B" w:rsidRDefault="00D53283" w:rsidP="00D53283">
      <w:pPr>
        <w:pStyle w:val="ListParagraph"/>
        <w:spacing w:before="120" w:after="120" w:line="240" w:lineRule="auto"/>
        <w:jc w:val="both"/>
        <w:rPr>
          <w:rFonts w:ascii="Arial" w:hAnsi="Arial" w:cs="Arial"/>
          <w:color w:val="244061" w:themeColor="accent1" w:themeShade="80"/>
        </w:rPr>
      </w:pPr>
      <w:r w:rsidRPr="00D53283">
        <w:rPr>
          <w:rFonts w:ascii="Arial" w:hAnsi="Arial" w:cs="Arial"/>
          <w:color w:val="244061" w:themeColor="accent1" w:themeShade="80"/>
        </w:rPr>
        <w:t>e) Ministerul Afacerilor Interne, prin Direcția Generală pentru Relațiile cu Instituțiile Prefectului monitorizează, coordonează activitatea instituțiilor prefectului și desfășoară alte activități specifice, inclusiv centralizarea documentelor justificative care stau la baza rambursarii cheltuielilor din fonduri europene, pe care le consideră necesare pentru implementarea măsurii de sprijin material pe bază de tichete sociale pe suport electronic pentru nou-născuți.</w:t>
      </w:r>
      <w:r w:rsidR="00FD44A6" w:rsidRPr="0043136B">
        <w:rPr>
          <w:rFonts w:ascii="Arial" w:hAnsi="Arial" w:cs="Arial"/>
          <w:color w:val="244061" w:themeColor="accent1" w:themeShade="80"/>
        </w:rPr>
        <w:t>.</w:t>
      </w:r>
    </w:p>
    <w:p w14:paraId="5DE9B701" w14:textId="77777777" w:rsidR="00C00A43" w:rsidRPr="0043136B" w:rsidRDefault="00C00A43" w:rsidP="00C00A43">
      <w:pPr>
        <w:spacing w:before="120" w:after="120" w:line="240" w:lineRule="auto"/>
        <w:jc w:val="both"/>
        <w:rPr>
          <w:rFonts w:ascii="Arial" w:hAnsi="Arial" w:cs="Arial"/>
          <w:color w:val="244061" w:themeColor="accent1" w:themeShade="80"/>
        </w:rPr>
      </w:pPr>
    </w:p>
    <w:p w14:paraId="6B56E18A" w14:textId="7DB9D9E9" w:rsidR="00C00A43" w:rsidRPr="0043136B" w:rsidRDefault="00C00A43" w:rsidP="00C00A43">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Beneficiarul și organizațiile partenere, precum și unitățile afiliate se vor asigura că distribuția de  tichetele sociale pe suport electronic pentru nou-născuți nu va pune beneficiarii finali într-o situație de stigmatizare.</w:t>
      </w:r>
    </w:p>
    <w:p w14:paraId="53612B4D" w14:textId="77777777" w:rsidR="0091229D" w:rsidRPr="0043136B" w:rsidRDefault="0091229D" w:rsidP="0043136B">
      <w:pPr>
        <w:pStyle w:val="ListParagraph"/>
        <w:rPr>
          <w:color w:val="244061" w:themeColor="accent1" w:themeShade="80"/>
        </w:rPr>
      </w:pPr>
    </w:p>
    <w:p w14:paraId="29DA74D9" w14:textId="30035790" w:rsidR="0091229D" w:rsidRPr="0043136B" w:rsidRDefault="0091229D" w:rsidP="001B1D5B">
      <w:pPr>
        <w:pStyle w:val="ListParagraph"/>
        <w:numPr>
          <w:ilvl w:val="0"/>
          <w:numId w:val="15"/>
        </w:numPr>
        <w:spacing w:before="120" w:after="120" w:line="240" w:lineRule="auto"/>
        <w:jc w:val="both"/>
        <w:rPr>
          <w:rFonts w:ascii="Arial" w:hAnsi="Arial" w:cs="Arial"/>
          <w:color w:val="244061" w:themeColor="accent1" w:themeShade="80"/>
        </w:rPr>
      </w:pPr>
      <w:r w:rsidRPr="0043136B">
        <w:rPr>
          <w:rFonts w:ascii="Arial" w:hAnsi="Arial" w:cs="Arial"/>
          <w:b/>
          <w:color w:val="244061" w:themeColor="accent1" w:themeShade="80"/>
        </w:rPr>
        <w:t>Furnizarea</w:t>
      </w:r>
      <w:r w:rsidR="00892DD8" w:rsidRPr="0043136B">
        <w:rPr>
          <w:rFonts w:ascii="Arial" w:hAnsi="Arial" w:cs="Arial"/>
          <w:b/>
          <w:color w:val="244061" w:themeColor="accent1" w:themeShade="80"/>
        </w:rPr>
        <w:t xml:space="preserve"> </w:t>
      </w:r>
      <w:r w:rsidR="00A9512E" w:rsidRPr="0043136B">
        <w:rPr>
          <w:rFonts w:ascii="Arial" w:hAnsi="Arial" w:cs="Arial"/>
          <w:b/>
          <w:color w:val="244061" w:themeColor="accent1" w:themeShade="80"/>
        </w:rPr>
        <w:t xml:space="preserve">produselor aferente </w:t>
      </w:r>
      <w:r w:rsidR="00892DD8" w:rsidRPr="0043136B">
        <w:rPr>
          <w:rFonts w:ascii="Arial" w:hAnsi="Arial" w:cs="Arial"/>
          <w:b/>
          <w:color w:val="244061" w:themeColor="accent1" w:themeShade="80"/>
        </w:rPr>
        <w:t xml:space="preserve">tichetelor sociale pe suport electronic </w:t>
      </w:r>
      <w:r w:rsidR="00417204" w:rsidRPr="0043136B">
        <w:rPr>
          <w:rFonts w:ascii="Arial" w:hAnsi="Arial" w:cs="Arial"/>
          <w:b/>
          <w:color w:val="244061" w:themeColor="accent1" w:themeShade="80"/>
        </w:rPr>
        <w:t xml:space="preserve">pentru nou-născuți </w:t>
      </w:r>
      <w:r w:rsidRPr="0043136B">
        <w:rPr>
          <w:rFonts w:ascii="Arial" w:hAnsi="Arial" w:cs="Arial"/>
          <w:b/>
          <w:color w:val="244061" w:themeColor="accent1" w:themeShade="80"/>
        </w:rPr>
        <w:t>către destinatarii finali, prin acceptar</w:t>
      </w:r>
      <w:r w:rsidR="00892DD8" w:rsidRPr="0043136B">
        <w:rPr>
          <w:rFonts w:ascii="Arial" w:hAnsi="Arial" w:cs="Arial"/>
          <w:b/>
          <w:color w:val="244061" w:themeColor="accent1" w:themeShade="80"/>
        </w:rPr>
        <w:t xml:space="preserve">ea </w:t>
      </w:r>
      <w:r w:rsidR="00A9512E" w:rsidRPr="0043136B">
        <w:rPr>
          <w:rFonts w:ascii="Arial" w:hAnsi="Arial" w:cs="Arial"/>
          <w:b/>
          <w:color w:val="244061" w:themeColor="accent1" w:themeShade="80"/>
        </w:rPr>
        <w:t xml:space="preserve">de către unitățile afiliate </w:t>
      </w:r>
      <w:r w:rsidR="00892DD8" w:rsidRPr="0043136B">
        <w:rPr>
          <w:rFonts w:ascii="Arial" w:hAnsi="Arial" w:cs="Arial"/>
          <w:b/>
          <w:color w:val="244061" w:themeColor="accent1" w:themeShade="80"/>
        </w:rPr>
        <w:t xml:space="preserve">de tichete sociale pe suport </w:t>
      </w:r>
      <w:r w:rsidRPr="0043136B">
        <w:rPr>
          <w:rFonts w:ascii="Arial" w:hAnsi="Arial" w:cs="Arial"/>
          <w:b/>
          <w:color w:val="244061" w:themeColor="accent1" w:themeShade="80"/>
        </w:rPr>
        <w:t xml:space="preserve">electronic </w:t>
      </w:r>
      <w:r w:rsidR="001B1D5B" w:rsidRPr="0043136B">
        <w:rPr>
          <w:rFonts w:ascii="Arial" w:hAnsi="Arial" w:cs="Arial"/>
          <w:b/>
          <w:color w:val="244061" w:themeColor="accent1" w:themeShade="80"/>
        </w:rPr>
        <w:t>pentru nou-născuți</w:t>
      </w:r>
    </w:p>
    <w:p w14:paraId="7903B8A6" w14:textId="77777777" w:rsidR="006E444A" w:rsidRPr="006E444A" w:rsidRDefault="006E444A" w:rsidP="006E444A">
      <w:pPr>
        <w:jc w:val="both"/>
        <w:rPr>
          <w:rFonts w:ascii="Arial" w:hAnsi="Arial" w:cs="Arial"/>
          <w:color w:val="244061" w:themeColor="accent1" w:themeShade="80"/>
        </w:rPr>
      </w:pPr>
      <w:r w:rsidRPr="006E444A">
        <w:rPr>
          <w:rFonts w:ascii="Arial" w:hAnsi="Arial" w:cs="Arial"/>
          <w:color w:val="244061" w:themeColor="accent1" w:themeShade="80"/>
        </w:rPr>
        <w:t>Destinatarul final sau reprezentantul legal al acestuia poate utiliza tichetele sociale pe suport electronic pentru nou-născuți numai în rețeaua unităților afiliate, pe baza actului de identitate, cu excepția mamelor care nu dețin acte de identitate. În cazul destinatarului final eligibil care nu deține acte de identitate, tichetele sociale pe suport electronic pentru nou-născuți se utilizează pe baza documentului eliberat de autoritățile publice locale, care atestă încadrarea în categoria destinatarului final.</w:t>
      </w:r>
    </w:p>
    <w:p w14:paraId="1671F914" w14:textId="1CF959F2" w:rsidR="00F7472A" w:rsidRDefault="006E444A" w:rsidP="006E444A">
      <w:pPr>
        <w:jc w:val="both"/>
        <w:rPr>
          <w:rFonts w:ascii="Arial" w:hAnsi="Arial" w:cs="Arial"/>
          <w:color w:val="244061" w:themeColor="accent1" w:themeShade="80"/>
        </w:rPr>
      </w:pPr>
      <w:r w:rsidRPr="006E444A">
        <w:rPr>
          <w:rFonts w:ascii="Arial" w:hAnsi="Arial" w:cs="Arial"/>
          <w:color w:val="244061" w:themeColor="accent1" w:themeShade="80"/>
        </w:rPr>
        <w:t>Tichetul social pe suport electronic pentru nou-născuți are perioada de valabilitate și poate fi utilizat de către destinatarii finali în termen de șase luni de la data emiterii acestuia, fără a se înțelege că aceasta este perioada de valabilitate a suportului electronic</w:t>
      </w:r>
      <w:r w:rsidR="00F7472A" w:rsidRPr="006E444A">
        <w:rPr>
          <w:rFonts w:ascii="Arial" w:hAnsi="Arial" w:cs="Arial"/>
          <w:color w:val="244061" w:themeColor="accent1" w:themeShade="80"/>
        </w:rPr>
        <w:t>.</w:t>
      </w:r>
    </w:p>
    <w:p w14:paraId="00368DA1" w14:textId="6D30AF39" w:rsidR="00F7472A" w:rsidRDefault="006E444A" w:rsidP="0091229D">
      <w:pPr>
        <w:jc w:val="both"/>
        <w:rPr>
          <w:rFonts w:ascii="Arial" w:hAnsi="Arial" w:cs="Arial"/>
          <w:color w:val="244061" w:themeColor="accent1" w:themeShade="80"/>
        </w:rPr>
      </w:pPr>
      <w:r w:rsidRPr="006E444A">
        <w:rPr>
          <w:rFonts w:ascii="Arial" w:hAnsi="Arial" w:cs="Arial"/>
          <w:color w:val="244061" w:themeColor="accent1" w:themeShade="80"/>
        </w:rPr>
        <w:lastRenderedPageBreak/>
        <w:t>Tichetele sociale pe suport electronic pentru nou-născuți se utilizează pe perioada de valabilitate a acestora. Eventualele sume rămase neutilizate aferente tichetelor sociale pe suport electronic pentru nou-născuți se returnează beneficiarului de către unitatea emitentă, în termen de 30 de zile de la data expirării duratelor de valabilitate ale acestora</w:t>
      </w:r>
      <w:r w:rsidR="00F7472A" w:rsidRPr="006E444A">
        <w:rPr>
          <w:rFonts w:ascii="Arial" w:hAnsi="Arial" w:cs="Arial"/>
          <w:color w:val="244061" w:themeColor="accent1" w:themeShade="80"/>
        </w:rPr>
        <w:t>.</w:t>
      </w:r>
    </w:p>
    <w:p w14:paraId="2EBF3FB1" w14:textId="3254781C" w:rsidR="0091229D" w:rsidRPr="0043136B" w:rsidRDefault="00892DD8" w:rsidP="0091229D">
      <w:pPr>
        <w:jc w:val="both"/>
        <w:rPr>
          <w:rFonts w:ascii="Arial" w:hAnsi="Arial" w:cs="Arial"/>
          <w:color w:val="244061" w:themeColor="accent1" w:themeShade="80"/>
        </w:rPr>
      </w:pPr>
      <w:r w:rsidRPr="0043136B">
        <w:rPr>
          <w:rFonts w:ascii="Arial" w:hAnsi="Arial" w:cs="Arial"/>
          <w:color w:val="244061" w:themeColor="accent1" w:themeShade="80"/>
        </w:rPr>
        <w:t xml:space="preserve">Tichetele sociale </w:t>
      </w:r>
      <w:r w:rsidR="00A9512E" w:rsidRPr="0043136B">
        <w:rPr>
          <w:rFonts w:ascii="Arial" w:hAnsi="Arial" w:cs="Arial"/>
          <w:color w:val="244061" w:themeColor="accent1" w:themeShade="80"/>
        </w:rPr>
        <w:t xml:space="preserve"> pe suport electronic vor fi acceptate</w:t>
      </w:r>
      <w:r w:rsidR="0091229D" w:rsidRPr="0043136B">
        <w:rPr>
          <w:rFonts w:ascii="Arial" w:hAnsi="Arial" w:cs="Arial"/>
          <w:color w:val="244061" w:themeColor="accent1" w:themeShade="80"/>
        </w:rPr>
        <w:t xml:space="preserve"> de către unitățile afiliate, până la concurența  sumei disponibile pe tichetul social pe suport electronic </w:t>
      </w:r>
      <w:r w:rsidR="001B1D5B" w:rsidRPr="0043136B">
        <w:rPr>
          <w:rFonts w:ascii="Arial" w:hAnsi="Arial" w:cs="Arial"/>
          <w:color w:val="244061" w:themeColor="accent1" w:themeShade="80"/>
        </w:rPr>
        <w:t>pentru nou-născuți</w:t>
      </w:r>
      <w:r w:rsidR="0091229D" w:rsidRPr="0043136B">
        <w:rPr>
          <w:rFonts w:ascii="Arial" w:hAnsi="Arial" w:cs="Arial"/>
          <w:color w:val="244061" w:themeColor="accent1" w:themeShade="80"/>
        </w:rPr>
        <w:t>, pe care destinatarul final îl va prezenta la unitatea afiliată, în vederea achitării contravalorii produselor specifice pentru cuplul mamă – nou-născut.</w:t>
      </w:r>
    </w:p>
    <w:p w14:paraId="29D4BE71" w14:textId="173E6B58" w:rsidR="0091229D" w:rsidRPr="0043136B" w:rsidRDefault="0091229D" w:rsidP="0091229D">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Tichetele sociale pe </w:t>
      </w:r>
      <w:r w:rsidR="00546DC2" w:rsidRPr="0043136B">
        <w:rPr>
          <w:rFonts w:ascii="Arial" w:hAnsi="Arial" w:cs="Arial"/>
          <w:color w:val="244061" w:themeColor="accent1" w:themeShade="80"/>
        </w:rPr>
        <w:t xml:space="preserve">suport electronic pentru nou-născuți </w:t>
      </w:r>
      <w:r w:rsidRPr="0043136B">
        <w:rPr>
          <w:rFonts w:ascii="Arial" w:hAnsi="Arial" w:cs="Arial"/>
          <w:color w:val="244061" w:themeColor="accent1" w:themeShade="80"/>
        </w:rPr>
        <w:t>pot fi utilizate numai la unitățile afiliate care au încheiat cu unitatea emitentă selectată de către beneficiar contracte de prestări servicii/protocoale/convenții/acorduri sau orice alt document care reglementează drepturile și obligațiile părților.</w:t>
      </w:r>
    </w:p>
    <w:p w14:paraId="407287A3" w14:textId="2A6AF3D6" w:rsidR="0091229D" w:rsidRPr="0043136B" w:rsidRDefault="0091229D" w:rsidP="0091229D">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Unitățile emitente de tichete sociale pe </w:t>
      </w:r>
      <w:r w:rsidR="00546DC2" w:rsidRPr="0043136B">
        <w:rPr>
          <w:rFonts w:ascii="Arial" w:hAnsi="Arial" w:cs="Arial"/>
          <w:color w:val="244061" w:themeColor="accent1" w:themeShade="80"/>
        </w:rPr>
        <w:t xml:space="preserve">suport electronic pentru nou-născuți </w:t>
      </w:r>
      <w:r w:rsidRPr="0043136B">
        <w:rPr>
          <w:rFonts w:ascii="Arial" w:hAnsi="Arial" w:cs="Arial"/>
          <w:color w:val="244061" w:themeColor="accent1" w:themeShade="80"/>
        </w:rPr>
        <w:t xml:space="preserve">au obligația ca, odată cu emiterea acestora, să asigure măsurile necesare pentru ca destinatarii finali să poată identifica și cunoaște rețeaua de unități afiliate care </w:t>
      </w:r>
      <w:r w:rsidR="00A26D73" w:rsidRPr="0043136B">
        <w:rPr>
          <w:rFonts w:ascii="Arial" w:hAnsi="Arial" w:cs="Arial"/>
          <w:color w:val="244061" w:themeColor="accent1" w:themeShade="80"/>
        </w:rPr>
        <w:t>comercializează produse specifice pentru trusouri pentru cuplul mamă – nou-născut,</w:t>
      </w:r>
      <w:r w:rsidRPr="0043136B">
        <w:rPr>
          <w:rFonts w:ascii="Arial" w:hAnsi="Arial" w:cs="Arial"/>
          <w:color w:val="244061" w:themeColor="accent1" w:themeShade="80"/>
        </w:rPr>
        <w:t xml:space="preserve"> pe raza localității de domiciliu sau reședință ai acestora ori în a căror evidență a administrațiilor publice locale se află.</w:t>
      </w:r>
    </w:p>
    <w:p w14:paraId="11ABB3B4" w14:textId="77777777" w:rsidR="0091229D" w:rsidRPr="0043136B" w:rsidRDefault="0091229D" w:rsidP="0091229D">
      <w:pPr>
        <w:spacing w:before="120" w:after="120" w:line="240" w:lineRule="auto"/>
        <w:jc w:val="both"/>
        <w:rPr>
          <w:rFonts w:ascii="Arial" w:hAnsi="Arial" w:cs="Arial"/>
          <w:color w:val="244061" w:themeColor="accent1" w:themeShade="80"/>
        </w:rPr>
      </w:pPr>
    </w:p>
    <w:p w14:paraId="12BEE8F8" w14:textId="77777777" w:rsidR="00280CB5" w:rsidRPr="0043136B" w:rsidRDefault="008C010D" w:rsidP="00AC5D4F">
      <w:pPr>
        <w:pStyle w:val="ListParagraph"/>
        <w:numPr>
          <w:ilvl w:val="0"/>
          <w:numId w:val="15"/>
        </w:numPr>
        <w:spacing w:before="120" w:after="120" w:line="240" w:lineRule="auto"/>
        <w:ind w:left="567" w:hanging="283"/>
        <w:rPr>
          <w:rFonts w:ascii="Arial" w:hAnsi="Arial" w:cs="Arial"/>
          <w:color w:val="244061" w:themeColor="accent1" w:themeShade="80"/>
        </w:rPr>
      </w:pPr>
      <w:r w:rsidRPr="0043136B">
        <w:rPr>
          <w:rFonts w:ascii="Arial" w:hAnsi="Arial" w:cs="Arial"/>
          <w:b/>
          <w:color w:val="244061" w:themeColor="accent1" w:themeShade="80"/>
        </w:rPr>
        <w:t xml:space="preserve">Activități de informare și </w:t>
      </w:r>
      <w:r w:rsidR="00B10AD5" w:rsidRPr="0043136B">
        <w:rPr>
          <w:rFonts w:ascii="Arial" w:hAnsi="Arial" w:cs="Arial"/>
          <w:b/>
          <w:color w:val="244061" w:themeColor="accent1" w:themeShade="80"/>
        </w:rPr>
        <w:t>conștientizare</w:t>
      </w:r>
      <w:r w:rsidRPr="0043136B">
        <w:rPr>
          <w:rFonts w:ascii="Arial" w:hAnsi="Arial" w:cs="Arial"/>
          <w:color w:val="244061" w:themeColor="accent1" w:themeShade="80"/>
        </w:rPr>
        <w:t xml:space="preserve"> a grupului țintă a</w:t>
      </w:r>
      <w:r w:rsidR="00280CB5" w:rsidRPr="0043136B">
        <w:rPr>
          <w:rFonts w:ascii="Arial" w:hAnsi="Arial" w:cs="Arial"/>
          <w:color w:val="244061" w:themeColor="accent1" w:themeShade="80"/>
        </w:rPr>
        <w:t>supra sprijinului pe care UE și</w:t>
      </w:r>
    </w:p>
    <w:p w14:paraId="230F312A" w14:textId="2F50DBB7" w:rsidR="00230804" w:rsidRPr="0043136B" w:rsidRDefault="00280CB5" w:rsidP="00DC740C">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 </w:t>
      </w:r>
      <w:r w:rsidR="008C010D" w:rsidRPr="0043136B">
        <w:rPr>
          <w:rFonts w:ascii="Arial" w:hAnsi="Arial" w:cs="Arial"/>
          <w:color w:val="244061" w:themeColor="accent1" w:themeShade="80"/>
        </w:rPr>
        <w:t>Guvernul României îl acordă prin acest program.</w:t>
      </w:r>
    </w:p>
    <w:p w14:paraId="18DDD1E1" w14:textId="52A8FA19" w:rsidR="007D1CB5" w:rsidRPr="0043136B" w:rsidRDefault="008C010D" w:rsidP="00A64B49">
      <w:pPr>
        <w:pStyle w:val="ListParagraph"/>
        <w:spacing w:before="120" w:after="120" w:line="240" w:lineRule="auto"/>
        <w:ind w:left="0"/>
        <w:jc w:val="both"/>
        <w:rPr>
          <w:rFonts w:ascii="Arial" w:hAnsi="Arial" w:cs="Arial"/>
          <w:color w:val="244061" w:themeColor="accent1" w:themeShade="80"/>
        </w:rPr>
      </w:pPr>
      <w:r w:rsidRPr="0043136B">
        <w:rPr>
          <w:rFonts w:ascii="Arial" w:hAnsi="Arial" w:cs="Arial"/>
          <w:color w:val="244061" w:themeColor="accent1" w:themeShade="80"/>
        </w:rPr>
        <w:t xml:space="preserve">În propunerea de proiect, </w:t>
      </w:r>
      <w:r w:rsidR="00916EA3" w:rsidRPr="0043136B">
        <w:rPr>
          <w:rFonts w:ascii="Arial" w:hAnsi="Arial" w:cs="Arial"/>
          <w:color w:val="244061" w:themeColor="accent1" w:themeShade="80"/>
        </w:rPr>
        <w:t>solicitantul</w:t>
      </w:r>
      <w:r w:rsidRPr="0043136B">
        <w:rPr>
          <w:rFonts w:ascii="Arial" w:hAnsi="Arial" w:cs="Arial"/>
          <w:color w:val="244061" w:themeColor="accent1" w:themeShade="80"/>
        </w:rPr>
        <w:t xml:space="preserve"> va trebui să descrie modul în care </w:t>
      </w:r>
      <w:r w:rsidR="00756905" w:rsidRPr="0043136B">
        <w:rPr>
          <w:rFonts w:ascii="Arial" w:hAnsi="Arial" w:cs="Arial"/>
          <w:color w:val="244061" w:themeColor="accent1" w:themeShade="80"/>
        </w:rPr>
        <w:t xml:space="preserve">se </w:t>
      </w:r>
      <w:r w:rsidRPr="0043136B">
        <w:rPr>
          <w:rFonts w:ascii="Arial" w:hAnsi="Arial" w:cs="Arial"/>
          <w:color w:val="244061" w:themeColor="accent1" w:themeShade="80"/>
        </w:rPr>
        <w:t>va asigura informarea persoanelor din grupuri</w:t>
      </w:r>
      <w:r w:rsidR="003A14BC" w:rsidRPr="0043136B">
        <w:rPr>
          <w:rFonts w:ascii="Arial" w:hAnsi="Arial" w:cs="Arial"/>
          <w:color w:val="244061" w:themeColor="accent1" w:themeShade="80"/>
        </w:rPr>
        <w:t>le</w:t>
      </w:r>
      <w:r w:rsidRPr="0043136B">
        <w:rPr>
          <w:rFonts w:ascii="Arial" w:hAnsi="Arial" w:cs="Arial"/>
          <w:color w:val="244061" w:themeColor="accent1" w:themeShade="80"/>
        </w:rPr>
        <w:t xml:space="preserve"> vulnerabile </w:t>
      </w:r>
      <w:r w:rsidR="003A14BC" w:rsidRPr="0043136B">
        <w:rPr>
          <w:rFonts w:ascii="Arial" w:hAnsi="Arial" w:cs="Arial"/>
          <w:color w:val="244061" w:themeColor="accent1" w:themeShade="80"/>
        </w:rPr>
        <w:t xml:space="preserve">țintite de acest proiect </w:t>
      </w:r>
      <w:r w:rsidRPr="0043136B">
        <w:rPr>
          <w:rFonts w:ascii="Arial" w:hAnsi="Arial" w:cs="Arial"/>
          <w:color w:val="244061" w:themeColor="accent1" w:themeShade="80"/>
        </w:rPr>
        <w:t xml:space="preserve">prin raportare la locul în care vor fi </w:t>
      </w:r>
      <w:r w:rsidR="000C3636" w:rsidRPr="0043136B">
        <w:rPr>
          <w:rFonts w:ascii="Arial" w:hAnsi="Arial" w:cs="Arial"/>
          <w:color w:val="244061" w:themeColor="accent1" w:themeShade="80"/>
        </w:rPr>
        <w:t>distribuit</w:t>
      </w:r>
      <w:r w:rsidRPr="0043136B">
        <w:rPr>
          <w:rFonts w:ascii="Arial" w:hAnsi="Arial" w:cs="Arial"/>
          <w:color w:val="244061" w:themeColor="accent1" w:themeShade="80"/>
        </w:rPr>
        <w:t xml:space="preserve">e </w:t>
      </w:r>
      <w:r w:rsidR="00AC5D4F" w:rsidRPr="0043136B">
        <w:rPr>
          <w:rFonts w:ascii="Arial" w:hAnsi="Arial" w:cs="Arial"/>
          <w:color w:val="244061" w:themeColor="accent1" w:themeShade="80"/>
        </w:rPr>
        <w:t xml:space="preserve">tichetele sociale pe </w:t>
      </w:r>
      <w:r w:rsidR="00FF23AF" w:rsidRPr="0043136B">
        <w:rPr>
          <w:rFonts w:ascii="Arial" w:hAnsi="Arial" w:cs="Arial"/>
          <w:color w:val="244061" w:themeColor="accent1" w:themeShade="80"/>
        </w:rPr>
        <w:t>suport electronic pentru nou-născuți</w:t>
      </w:r>
      <w:r w:rsidR="00230804" w:rsidRPr="0043136B">
        <w:rPr>
          <w:rFonts w:ascii="Arial" w:hAnsi="Arial" w:cs="Arial"/>
          <w:color w:val="244061" w:themeColor="accent1" w:themeShade="80"/>
        </w:rPr>
        <w:t xml:space="preserve">. </w:t>
      </w:r>
    </w:p>
    <w:p w14:paraId="10C9725E" w14:textId="77777777" w:rsidR="007D1CB5" w:rsidRPr="0043136B" w:rsidRDefault="007D1CB5" w:rsidP="00A64B49">
      <w:pPr>
        <w:pStyle w:val="ListParagraph"/>
        <w:spacing w:before="120" w:after="120" w:line="240" w:lineRule="auto"/>
        <w:ind w:left="0"/>
        <w:jc w:val="both"/>
        <w:rPr>
          <w:rFonts w:ascii="Arial" w:hAnsi="Arial" w:cs="Arial"/>
          <w:color w:val="244061" w:themeColor="accent1" w:themeShade="80"/>
        </w:rPr>
      </w:pPr>
    </w:p>
    <w:p w14:paraId="1B353A85" w14:textId="77777777" w:rsidR="00980724" w:rsidRPr="0043136B" w:rsidRDefault="00980724" w:rsidP="00A64B49">
      <w:pPr>
        <w:pStyle w:val="ListParagraph"/>
        <w:spacing w:before="120" w:after="120" w:line="240" w:lineRule="auto"/>
        <w:ind w:left="0"/>
        <w:jc w:val="both"/>
        <w:rPr>
          <w:rFonts w:ascii="Arial" w:hAnsi="Arial" w:cs="Arial"/>
          <w:color w:val="244061" w:themeColor="accent1" w:themeShade="80"/>
        </w:rPr>
      </w:pPr>
    </w:p>
    <w:p w14:paraId="3F654371" w14:textId="469F4C1B" w:rsidR="005557B8" w:rsidRDefault="008C010D" w:rsidP="00A64B49">
      <w:pPr>
        <w:pStyle w:val="ListParagraph"/>
        <w:numPr>
          <w:ilvl w:val="0"/>
          <w:numId w:val="15"/>
        </w:numPr>
        <w:spacing w:before="120" w:after="120" w:line="240" w:lineRule="auto"/>
        <w:ind w:left="0" w:firstLine="284"/>
        <w:jc w:val="both"/>
        <w:rPr>
          <w:rFonts w:ascii="Arial" w:hAnsi="Arial" w:cs="Arial"/>
          <w:color w:val="244061" w:themeColor="accent1" w:themeShade="80"/>
        </w:rPr>
      </w:pPr>
      <w:r w:rsidRPr="0043136B">
        <w:rPr>
          <w:rFonts w:ascii="Arial" w:hAnsi="Arial" w:cs="Arial"/>
          <w:b/>
          <w:color w:val="244061" w:themeColor="accent1" w:themeShade="80"/>
        </w:rPr>
        <w:t>Alte activități</w:t>
      </w:r>
      <w:r w:rsidRPr="0043136B">
        <w:rPr>
          <w:rFonts w:ascii="Arial" w:hAnsi="Arial" w:cs="Arial"/>
          <w:color w:val="244061" w:themeColor="accent1" w:themeShade="80"/>
        </w:rPr>
        <w:t xml:space="preserve"> de sprijin destinate grupului țintă</w:t>
      </w:r>
    </w:p>
    <w:p w14:paraId="4BC6DF90" w14:textId="77777777" w:rsidR="00DC740C" w:rsidRPr="00DC740C" w:rsidRDefault="00DC740C" w:rsidP="00DC740C">
      <w:pPr>
        <w:pStyle w:val="ListParagraph"/>
        <w:spacing w:before="120" w:after="120" w:line="240" w:lineRule="auto"/>
        <w:ind w:left="284"/>
        <w:jc w:val="both"/>
        <w:rPr>
          <w:rFonts w:ascii="Arial" w:hAnsi="Arial" w:cs="Arial"/>
          <w:color w:val="244061" w:themeColor="accent1" w:themeShade="80"/>
        </w:rPr>
      </w:pPr>
    </w:p>
    <w:p w14:paraId="5B064B85" w14:textId="06E2D929" w:rsidR="00062FF5" w:rsidRPr="0043136B" w:rsidRDefault="006C52E2" w:rsidP="0043136B">
      <w:pPr>
        <w:pStyle w:val="ListParagraph"/>
        <w:spacing w:before="120" w:after="120" w:line="240" w:lineRule="auto"/>
        <w:ind w:left="0"/>
        <w:jc w:val="both"/>
        <w:rPr>
          <w:rFonts w:ascii="Arial" w:hAnsi="Arial" w:cs="Arial"/>
          <w:color w:val="244061" w:themeColor="accent1" w:themeShade="80"/>
        </w:rPr>
      </w:pPr>
      <w:r w:rsidRPr="0043136B">
        <w:rPr>
          <w:rFonts w:ascii="Arial" w:hAnsi="Arial" w:cs="Arial"/>
          <w:color w:val="244061" w:themeColor="accent1" w:themeShade="80"/>
          <w:u w:val="single"/>
        </w:rPr>
        <w:t>M</w:t>
      </w:r>
      <w:r w:rsidR="008C010D" w:rsidRPr="0043136B">
        <w:rPr>
          <w:rFonts w:ascii="Arial" w:hAnsi="Arial" w:cs="Arial"/>
          <w:color w:val="244061" w:themeColor="accent1" w:themeShade="80"/>
          <w:u w:val="single"/>
        </w:rPr>
        <w:t>ăsuri</w:t>
      </w:r>
      <w:r w:rsidR="00DF71D8" w:rsidRPr="0043136B">
        <w:rPr>
          <w:rFonts w:ascii="Arial" w:hAnsi="Arial" w:cs="Arial"/>
          <w:color w:val="244061" w:themeColor="accent1" w:themeShade="80"/>
          <w:u w:val="single"/>
        </w:rPr>
        <w:t>le</w:t>
      </w:r>
      <w:r w:rsidR="008C010D" w:rsidRPr="0043136B">
        <w:rPr>
          <w:rFonts w:ascii="Arial" w:hAnsi="Arial" w:cs="Arial"/>
          <w:color w:val="244061" w:themeColor="accent1" w:themeShade="80"/>
          <w:u w:val="single"/>
        </w:rPr>
        <w:t xml:space="preserve"> auxiliare</w:t>
      </w:r>
      <w:r w:rsidR="008C010D" w:rsidRPr="0043136B">
        <w:rPr>
          <w:rFonts w:ascii="Arial" w:hAnsi="Arial" w:cs="Arial"/>
          <w:color w:val="244061" w:themeColor="accent1" w:themeShade="80"/>
        </w:rPr>
        <w:t xml:space="preserve"> pentru grupul țintă vizat care să vină în completarea sprijinul</w:t>
      </w:r>
      <w:r w:rsidR="00531D8E" w:rsidRPr="0043136B">
        <w:rPr>
          <w:rFonts w:ascii="Arial" w:hAnsi="Arial" w:cs="Arial"/>
          <w:color w:val="244061" w:themeColor="accent1" w:themeShade="80"/>
        </w:rPr>
        <w:t>ui principal (</w:t>
      </w:r>
      <w:r w:rsidR="00AC5D4F" w:rsidRPr="0043136B">
        <w:rPr>
          <w:rFonts w:ascii="Arial" w:hAnsi="Arial" w:cs="Arial"/>
          <w:color w:val="244061" w:themeColor="accent1" w:themeShade="80"/>
        </w:rPr>
        <w:t xml:space="preserve">tichetele sociale pe </w:t>
      </w:r>
      <w:r w:rsidR="00FF23AF" w:rsidRPr="0043136B">
        <w:rPr>
          <w:rFonts w:ascii="Arial" w:hAnsi="Arial" w:cs="Arial"/>
          <w:color w:val="244061" w:themeColor="accent1" w:themeShade="80"/>
        </w:rPr>
        <w:t>suport electronic pentru nou-născuți</w:t>
      </w:r>
      <w:r w:rsidR="00531D8E" w:rsidRPr="0043136B">
        <w:rPr>
          <w:rFonts w:ascii="Arial" w:hAnsi="Arial" w:cs="Arial"/>
          <w:color w:val="244061" w:themeColor="accent1" w:themeShade="80"/>
        </w:rPr>
        <w:t>)</w:t>
      </w:r>
      <w:r w:rsidR="00DF71D8" w:rsidRPr="0043136B">
        <w:rPr>
          <w:rFonts w:ascii="Arial" w:hAnsi="Arial" w:cs="Arial"/>
          <w:color w:val="244061" w:themeColor="accent1" w:themeShade="80"/>
        </w:rPr>
        <w:t xml:space="preserve"> </w:t>
      </w:r>
      <w:r w:rsidR="00531D8E" w:rsidRPr="0043136B">
        <w:rPr>
          <w:rFonts w:ascii="Arial" w:hAnsi="Arial" w:cs="Arial"/>
          <w:color w:val="244061" w:themeColor="accent1" w:themeShade="80"/>
        </w:rPr>
        <w:t>pot include</w:t>
      </w:r>
      <w:r w:rsidR="00756905" w:rsidRPr="0043136B">
        <w:rPr>
          <w:rFonts w:ascii="Arial" w:hAnsi="Arial" w:cs="Arial"/>
          <w:color w:val="244061" w:themeColor="accent1" w:themeShade="80"/>
        </w:rPr>
        <w:t xml:space="preserve"> şi nu se rezumă la</w:t>
      </w:r>
      <w:r w:rsidR="00531D8E" w:rsidRPr="0043136B">
        <w:rPr>
          <w:rFonts w:ascii="Arial" w:hAnsi="Arial" w:cs="Arial"/>
          <w:color w:val="244061" w:themeColor="accent1" w:themeShade="80"/>
        </w:rPr>
        <w:t xml:space="preserve">: </w:t>
      </w:r>
      <w:r w:rsidR="00923C9B" w:rsidRPr="00923C9B">
        <w:rPr>
          <w:rFonts w:ascii="Arial" w:hAnsi="Arial" w:cs="Arial"/>
          <w:color w:val="244061" w:themeColor="accent1" w:themeShade="80"/>
        </w:rPr>
        <w:t>consiliere în alăptare, educație sanitară, educație de prim-ajutor pentru nou-născuți, educație cu privire la asigurarea igienei corporale și a locuinței, facilitarea accesului la servicii medicale, orientarea către servicii sociale, recomandări nutriționale pentru bebeluși</w:t>
      </w:r>
      <w:r w:rsidR="00756905" w:rsidRPr="0043136B">
        <w:rPr>
          <w:rFonts w:ascii="Arial" w:hAnsi="Arial" w:cs="Arial"/>
          <w:color w:val="244061" w:themeColor="accent1" w:themeShade="80"/>
        </w:rPr>
        <w:t>.</w:t>
      </w:r>
    </w:p>
    <w:p w14:paraId="66D24F48" w14:textId="6922DBA1" w:rsidR="00610E71" w:rsidRPr="00610E71" w:rsidRDefault="00610E71" w:rsidP="00610E71">
      <w:pPr>
        <w:spacing w:before="120" w:after="120" w:line="240" w:lineRule="auto"/>
        <w:jc w:val="both"/>
        <w:rPr>
          <w:rFonts w:ascii="Arial" w:hAnsi="Arial" w:cs="Arial"/>
          <w:bCs/>
          <w:color w:val="244061" w:themeColor="accent1" w:themeShade="80"/>
        </w:rPr>
      </w:pPr>
      <w:r w:rsidRPr="00610E71">
        <w:rPr>
          <w:rFonts w:ascii="Arial" w:hAnsi="Arial" w:cs="Arial"/>
          <w:bCs/>
          <w:color w:val="244061" w:themeColor="accent1" w:themeShade="80"/>
        </w:rPr>
        <w:t>Măsurile auxiliare sunt gratuite și se pun în aplicare de către organizațiile partenere, fie singure, fie în cooperare cu diverse organizații și instituții relevante în domeniul asistenței sociale.</w:t>
      </w:r>
    </w:p>
    <w:p w14:paraId="35C0BF85" w14:textId="24CA897F" w:rsidR="00F43D30" w:rsidRPr="0043136B" w:rsidRDefault="00610E71" w:rsidP="00610E71">
      <w:pPr>
        <w:spacing w:before="120" w:after="120" w:line="240" w:lineRule="auto"/>
        <w:jc w:val="both"/>
        <w:rPr>
          <w:rFonts w:ascii="Arial" w:hAnsi="Arial" w:cs="Arial"/>
          <w:bCs/>
          <w:color w:val="244061" w:themeColor="accent1" w:themeShade="80"/>
        </w:rPr>
      </w:pPr>
      <w:r w:rsidRPr="00610E71">
        <w:rPr>
          <w:rFonts w:ascii="Arial" w:hAnsi="Arial" w:cs="Arial"/>
          <w:bCs/>
          <w:color w:val="244061" w:themeColor="accent1" w:themeShade="80"/>
        </w:rPr>
        <w:t>Măsurile auxiliare vor fi livrate în funcție de nevoile individuale ale grupului țintă, fără a aduce atingere demnității persoanei</w:t>
      </w:r>
      <w:r w:rsidR="00601547" w:rsidRPr="0043136B">
        <w:rPr>
          <w:rFonts w:ascii="Arial" w:hAnsi="Arial" w:cs="Arial"/>
          <w:bCs/>
          <w:color w:val="244061" w:themeColor="accent1" w:themeShade="80"/>
        </w:rPr>
        <w:t>.</w:t>
      </w:r>
    </w:p>
    <w:p w14:paraId="2B982347" w14:textId="4765D455" w:rsidR="00A81D40" w:rsidRPr="0043136B" w:rsidRDefault="00A81D40" w:rsidP="00264823">
      <w:pPr>
        <w:spacing w:before="120" w:after="120" w:line="240" w:lineRule="auto"/>
        <w:jc w:val="both"/>
        <w:rPr>
          <w:rFonts w:ascii="Arial" w:eastAsia="Trebuchet MS" w:hAnsi="Arial" w:cs="Arial"/>
          <w:b/>
          <w:color w:val="244061" w:themeColor="accent1" w:themeShade="80"/>
        </w:rPr>
      </w:pPr>
    </w:p>
    <w:p w14:paraId="288F9241" w14:textId="77777777" w:rsidR="00A81D40" w:rsidRPr="0043136B" w:rsidRDefault="00A81D40" w:rsidP="00264823">
      <w:pPr>
        <w:spacing w:before="120" w:after="120" w:line="240" w:lineRule="auto"/>
        <w:jc w:val="both"/>
        <w:rPr>
          <w:rFonts w:ascii="Arial" w:hAnsi="Arial" w:cs="Arial"/>
          <w:b/>
          <w:color w:val="244061" w:themeColor="accent1" w:themeShade="80"/>
        </w:rPr>
      </w:pPr>
    </w:p>
    <w:p w14:paraId="324AA9D7" w14:textId="34DFEA31" w:rsidR="00F43D30" w:rsidRPr="003D23B1" w:rsidRDefault="00F43D30" w:rsidP="00F43D30">
      <w:pPr>
        <w:spacing w:line="200" w:lineRule="exact"/>
        <w:jc w:val="both"/>
        <w:rPr>
          <w:rFonts w:ascii="Arial" w:eastAsia="Times New Roman" w:hAnsi="Arial" w:cs="Arial"/>
          <w:color w:val="244061" w:themeColor="accent1" w:themeShade="80"/>
          <w:u w:val="single"/>
        </w:rPr>
      </w:pPr>
      <w:r w:rsidRPr="003D23B1">
        <w:rPr>
          <w:rFonts w:ascii="Arial" w:hAnsi="Arial" w:cs="Arial"/>
          <w:b/>
          <w:noProof/>
          <w:color w:val="244061" w:themeColor="accent1" w:themeShade="80"/>
          <w:u w:val="single"/>
          <w:lang w:val="en-US"/>
        </w:rPr>
        <w:drawing>
          <wp:anchor distT="0" distB="0" distL="114300" distR="114300" simplePos="0" relativeHeight="251657216" behindDoc="1" locked="0" layoutInCell="1" allowOverlap="1" wp14:anchorId="5E0F2136" wp14:editId="6E492771">
            <wp:simplePos x="0" y="0"/>
            <wp:positionH relativeFrom="page">
              <wp:posOffset>2470150</wp:posOffset>
            </wp:positionH>
            <wp:positionV relativeFrom="page">
              <wp:posOffset>274320</wp:posOffset>
            </wp:positionV>
            <wp:extent cx="856615" cy="715010"/>
            <wp:effectExtent l="0" t="0" r="635" b="8890"/>
            <wp:wrapNone/>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6615" cy="715010"/>
                    </a:xfrm>
                    <a:prstGeom prst="rect">
                      <a:avLst/>
                    </a:prstGeom>
                    <a:noFill/>
                  </pic:spPr>
                </pic:pic>
              </a:graphicData>
            </a:graphic>
            <wp14:sizeRelH relativeFrom="page">
              <wp14:pctWidth>0</wp14:pctWidth>
            </wp14:sizeRelH>
            <wp14:sizeRelV relativeFrom="page">
              <wp14:pctHeight>0</wp14:pctHeight>
            </wp14:sizeRelV>
          </wp:anchor>
        </w:drawing>
      </w:r>
      <w:r w:rsidRPr="003D23B1">
        <w:rPr>
          <w:rFonts w:ascii="Arial" w:hAnsi="Arial" w:cs="Arial"/>
          <w:b/>
          <w:noProof/>
          <w:color w:val="244061" w:themeColor="accent1" w:themeShade="80"/>
          <w:u w:val="single"/>
          <w:lang w:val="en-US"/>
        </w:rPr>
        <w:drawing>
          <wp:anchor distT="0" distB="0" distL="114300" distR="114300" simplePos="0" relativeHeight="251662336" behindDoc="1" locked="0" layoutInCell="1" allowOverlap="1" wp14:anchorId="0579F222" wp14:editId="429341C3">
            <wp:simplePos x="0" y="0"/>
            <wp:positionH relativeFrom="page">
              <wp:posOffset>5079365</wp:posOffset>
            </wp:positionH>
            <wp:positionV relativeFrom="page">
              <wp:posOffset>274320</wp:posOffset>
            </wp:positionV>
            <wp:extent cx="667385" cy="694690"/>
            <wp:effectExtent l="0" t="0" r="0" b="0"/>
            <wp:wrapNone/>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67385" cy="694690"/>
                    </a:xfrm>
                    <a:prstGeom prst="rect">
                      <a:avLst/>
                    </a:prstGeom>
                    <a:noFill/>
                  </pic:spPr>
                </pic:pic>
              </a:graphicData>
            </a:graphic>
            <wp14:sizeRelH relativeFrom="page">
              <wp14:pctWidth>0</wp14:pctWidth>
            </wp14:sizeRelH>
            <wp14:sizeRelV relativeFrom="page">
              <wp14:pctHeight>0</wp14:pctHeight>
            </wp14:sizeRelV>
          </wp:anchor>
        </w:drawing>
      </w:r>
      <w:r w:rsidRPr="003D23B1">
        <w:rPr>
          <w:rFonts w:ascii="Arial" w:eastAsia="Trebuchet MS" w:hAnsi="Arial" w:cs="Arial"/>
          <w:b/>
          <w:color w:val="244061" w:themeColor="accent1" w:themeShade="80"/>
          <w:u w:val="single"/>
        </w:rPr>
        <w:t>M</w:t>
      </w:r>
      <w:r w:rsidR="00DC740C" w:rsidRPr="003D23B1">
        <w:rPr>
          <w:rFonts w:ascii="Arial" w:eastAsia="Trebuchet MS" w:hAnsi="Arial" w:cs="Arial"/>
          <w:b/>
          <w:color w:val="244061" w:themeColor="accent1" w:themeShade="80"/>
          <w:u w:val="single"/>
        </w:rPr>
        <w:t>e</w:t>
      </w:r>
      <w:r w:rsidRPr="003D23B1">
        <w:rPr>
          <w:rFonts w:ascii="Arial" w:eastAsia="Trebuchet MS" w:hAnsi="Arial" w:cs="Arial"/>
          <w:b/>
          <w:color w:val="244061" w:themeColor="accent1" w:themeShade="80"/>
          <w:u w:val="single"/>
        </w:rPr>
        <w:t>canismul de distribuție:</w:t>
      </w:r>
    </w:p>
    <w:p w14:paraId="6DBA485F" w14:textId="77777777" w:rsidR="00F43D30" w:rsidRPr="003D23B1" w:rsidRDefault="00F43D30" w:rsidP="00F43D30">
      <w:pPr>
        <w:spacing w:line="11" w:lineRule="exact"/>
        <w:jc w:val="both"/>
        <w:rPr>
          <w:rFonts w:ascii="Arial" w:eastAsia="Trebuchet MS" w:hAnsi="Arial" w:cs="Arial"/>
          <w:color w:val="244061" w:themeColor="accent1" w:themeShade="80"/>
        </w:rPr>
      </w:pPr>
    </w:p>
    <w:p w14:paraId="1E77519C" w14:textId="1335AEA0" w:rsidR="00F43D30" w:rsidRPr="003D23B1" w:rsidRDefault="00F43D30" w:rsidP="00F43D30">
      <w:pPr>
        <w:tabs>
          <w:tab w:val="left" w:pos="993"/>
        </w:tabs>
        <w:spacing w:after="0" w:line="271" w:lineRule="auto"/>
        <w:jc w:val="both"/>
        <w:rPr>
          <w:rFonts w:ascii="Arial" w:eastAsia="Trebuchet MS" w:hAnsi="Arial" w:cs="Arial"/>
          <w:color w:val="244061" w:themeColor="accent1" w:themeShade="80"/>
        </w:rPr>
      </w:pPr>
      <w:r w:rsidRPr="003D23B1">
        <w:rPr>
          <w:rFonts w:ascii="Arial" w:eastAsia="Trebuchet MS" w:hAnsi="Arial" w:cs="Arial"/>
          <w:color w:val="244061" w:themeColor="accent1" w:themeShade="80"/>
        </w:rPr>
        <w:t>a)   Autorizarea unităților emitente de tichete sociale pe suport electronic</w:t>
      </w:r>
      <w:r w:rsidR="00F46359" w:rsidRPr="003D23B1">
        <w:rPr>
          <w:rFonts w:ascii="Arial" w:eastAsia="Trebuchet MS" w:hAnsi="Arial" w:cs="Arial"/>
          <w:color w:val="244061" w:themeColor="accent1" w:themeShade="80"/>
        </w:rPr>
        <w:t xml:space="preserve"> pentru </w:t>
      </w:r>
      <w:r w:rsidRPr="003D23B1">
        <w:rPr>
          <w:rFonts w:ascii="Arial" w:hAnsi="Arial" w:cs="Arial"/>
          <w:color w:val="244061" w:themeColor="accent1" w:themeShade="80"/>
        </w:rPr>
        <w:t>nou-</w:t>
      </w:r>
      <w:r w:rsidR="00BE44E9" w:rsidRPr="003D23B1">
        <w:rPr>
          <w:rFonts w:ascii="Arial" w:hAnsi="Arial" w:cs="Arial"/>
          <w:color w:val="244061" w:themeColor="accent1" w:themeShade="80"/>
        </w:rPr>
        <w:t>născuți</w:t>
      </w:r>
      <w:r w:rsidRPr="003D23B1">
        <w:rPr>
          <w:rFonts w:ascii="Arial" w:eastAsia="Trebuchet MS" w:hAnsi="Arial" w:cs="Arial"/>
          <w:color w:val="244061" w:themeColor="accent1" w:themeShade="80"/>
        </w:rPr>
        <w:t xml:space="preserve"> de către Ministerul Finanțelor;</w:t>
      </w:r>
    </w:p>
    <w:p w14:paraId="46534170" w14:textId="754CB3BF" w:rsidR="00F43D30" w:rsidRPr="003D23B1" w:rsidRDefault="00F43D30" w:rsidP="00F43D30">
      <w:pPr>
        <w:tabs>
          <w:tab w:val="left" w:pos="426"/>
        </w:tabs>
        <w:spacing w:after="0" w:line="271" w:lineRule="auto"/>
        <w:jc w:val="both"/>
        <w:rPr>
          <w:rFonts w:ascii="Arial" w:eastAsia="Trebuchet MS" w:hAnsi="Arial" w:cs="Arial"/>
          <w:color w:val="244061" w:themeColor="accent1" w:themeShade="80"/>
        </w:rPr>
      </w:pPr>
      <w:r w:rsidRPr="003D23B1">
        <w:rPr>
          <w:rFonts w:ascii="Arial" w:eastAsia="Trebuchet MS" w:hAnsi="Arial" w:cs="Arial"/>
          <w:color w:val="244061" w:themeColor="accent1" w:themeShade="80"/>
        </w:rPr>
        <w:lastRenderedPageBreak/>
        <w:t xml:space="preserve">b) Contractarea serviciilor de emitere de </w:t>
      </w:r>
      <w:r w:rsidR="00F46359" w:rsidRPr="003D23B1">
        <w:rPr>
          <w:rFonts w:ascii="Arial" w:eastAsia="Trebuchet MS" w:hAnsi="Arial" w:cs="Arial"/>
          <w:color w:val="244061" w:themeColor="accent1" w:themeShade="80"/>
        </w:rPr>
        <w:t xml:space="preserve">tichete sociale pe suport electronic pentru </w:t>
      </w:r>
      <w:r w:rsidR="00F46359" w:rsidRPr="003D23B1">
        <w:rPr>
          <w:rFonts w:ascii="Arial" w:hAnsi="Arial" w:cs="Arial"/>
          <w:color w:val="244061" w:themeColor="accent1" w:themeShade="80"/>
        </w:rPr>
        <w:t>nou-</w:t>
      </w:r>
      <w:r w:rsidR="00BE44E9" w:rsidRPr="003D23B1">
        <w:rPr>
          <w:rFonts w:ascii="Arial" w:hAnsi="Arial" w:cs="Arial"/>
          <w:color w:val="244061" w:themeColor="accent1" w:themeShade="80"/>
        </w:rPr>
        <w:t>născuți</w:t>
      </w:r>
      <w:r w:rsidR="00F46359" w:rsidRPr="003D23B1">
        <w:rPr>
          <w:rFonts w:ascii="Arial" w:eastAsia="Trebuchet MS" w:hAnsi="Arial" w:cs="Arial"/>
          <w:color w:val="244061" w:themeColor="accent1" w:themeShade="80"/>
        </w:rPr>
        <w:t xml:space="preserve"> </w:t>
      </w:r>
      <w:r w:rsidRPr="003D23B1">
        <w:rPr>
          <w:rFonts w:ascii="Arial" w:eastAsia="Trebuchet MS" w:hAnsi="Arial" w:cs="Arial"/>
          <w:color w:val="244061" w:themeColor="accent1" w:themeShade="80"/>
        </w:rPr>
        <w:t>de către beneficiar;</w:t>
      </w:r>
    </w:p>
    <w:p w14:paraId="34B83DBA" w14:textId="1E24B0D3" w:rsidR="00F43D30" w:rsidRPr="003D23B1" w:rsidRDefault="00076CF2" w:rsidP="00F43D30">
      <w:pPr>
        <w:tabs>
          <w:tab w:val="left" w:pos="723"/>
        </w:tabs>
        <w:spacing w:line="240" w:lineRule="auto"/>
        <w:contextualSpacing/>
        <w:jc w:val="both"/>
        <w:rPr>
          <w:rFonts w:ascii="Arial" w:eastAsia="Trebuchet MS" w:hAnsi="Arial" w:cs="Arial"/>
          <w:color w:val="244061" w:themeColor="accent1" w:themeShade="80"/>
        </w:rPr>
      </w:pPr>
      <w:r>
        <w:rPr>
          <w:rFonts w:ascii="Arial" w:eastAsia="Trebuchet MS" w:hAnsi="Arial" w:cs="Arial"/>
          <w:color w:val="244061" w:themeColor="accent1" w:themeShade="80"/>
        </w:rPr>
        <w:t>c</w:t>
      </w:r>
      <w:r w:rsidR="00F43D30" w:rsidRPr="003D23B1">
        <w:rPr>
          <w:rFonts w:ascii="Arial" w:eastAsia="Trebuchet MS" w:hAnsi="Arial" w:cs="Arial"/>
          <w:color w:val="244061" w:themeColor="accent1" w:themeShade="80"/>
        </w:rPr>
        <w:t>)  Distribuirea</w:t>
      </w:r>
      <w:r>
        <w:rPr>
          <w:rFonts w:ascii="Arial" w:eastAsia="Trebuchet MS" w:hAnsi="Arial" w:cs="Arial"/>
          <w:color w:val="244061" w:themeColor="accent1" w:themeShade="80"/>
        </w:rPr>
        <w:t xml:space="preserve"> </w:t>
      </w:r>
      <w:r w:rsidR="00F43D30" w:rsidRPr="003D23B1">
        <w:rPr>
          <w:rFonts w:ascii="Arial" w:eastAsia="Trebuchet MS" w:hAnsi="Arial" w:cs="Arial"/>
          <w:color w:val="244061" w:themeColor="accent1" w:themeShade="80"/>
        </w:rPr>
        <w:t xml:space="preserve">tichetelor sociale pe suport electronic pentru </w:t>
      </w:r>
      <w:r w:rsidR="00183EB0" w:rsidRPr="003D23B1">
        <w:rPr>
          <w:rFonts w:ascii="Arial" w:hAnsi="Arial" w:cs="Arial"/>
          <w:color w:val="244061" w:themeColor="accent1" w:themeShade="80"/>
        </w:rPr>
        <w:t>nou-</w:t>
      </w:r>
      <w:r w:rsidR="00C14D09" w:rsidRPr="003D23B1">
        <w:rPr>
          <w:rFonts w:ascii="Arial" w:hAnsi="Arial" w:cs="Arial"/>
          <w:color w:val="244061" w:themeColor="accent1" w:themeShade="80"/>
        </w:rPr>
        <w:t>născuți</w:t>
      </w:r>
      <w:r w:rsidR="00F43D30" w:rsidRPr="003D23B1">
        <w:rPr>
          <w:rFonts w:ascii="Arial" w:eastAsia="Trebuchet MS" w:hAnsi="Arial" w:cs="Arial"/>
          <w:color w:val="244061" w:themeColor="accent1" w:themeShade="80"/>
        </w:rPr>
        <w:t>, către destinatarii finali;</w:t>
      </w:r>
    </w:p>
    <w:p w14:paraId="6CDA283F" w14:textId="1F85D89E" w:rsidR="00F43D30" w:rsidRPr="003D23B1" w:rsidRDefault="00076CF2" w:rsidP="00F43D30">
      <w:pPr>
        <w:tabs>
          <w:tab w:val="left" w:pos="723"/>
        </w:tabs>
        <w:spacing w:line="240" w:lineRule="auto"/>
        <w:contextualSpacing/>
        <w:jc w:val="both"/>
        <w:rPr>
          <w:rFonts w:ascii="Arial" w:eastAsia="Trebuchet MS" w:hAnsi="Arial" w:cs="Arial"/>
          <w:color w:val="244061" w:themeColor="accent1" w:themeShade="80"/>
        </w:rPr>
      </w:pPr>
      <w:r>
        <w:rPr>
          <w:rFonts w:ascii="Arial" w:eastAsia="Trebuchet MS" w:hAnsi="Arial" w:cs="Arial"/>
          <w:color w:val="244061" w:themeColor="accent1" w:themeShade="80"/>
        </w:rPr>
        <w:t>d</w:t>
      </w:r>
      <w:r w:rsidR="00F43D30" w:rsidRPr="003D23B1">
        <w:rPr>
          <w:rFonts w:ascii="Arial" w:eastAsia="Trebuchet MS" w:hAnsi="Arial" w:cs="Arial"/>
          <w:color w:val="244061" w:themeColor="accent1" w:themeShade="80"/>
        </w:rPr>
        <w:t xml:space="preserve">) Decontarea contravalorii pentru produse specifice trusoului pentru cuplul mamă – nou-născut prin costuri unitare (prin intermediul tichetelor sociale pe suport electronic pentru </w:t>
      </w:r>
      <w:r w:rsidR="00183EB0" w:rsidRPr="003D23B1">
        <w:rPr>
          <w:rFonts w:ascii="Arial" w:hAnsi="Arial" w:cs="Arial"/>
          <w:color w:val="244061" w:themeColor="accent1" w:themeShade="80"/>
        </w:rPr>
        <w:t>nou-</w:t>
      </w:r>
      <w:r w:rsidR="00BE44E9" w:rsidRPr="003D23B1">
        <w:rPr>
          <w:rFonts w:ascii="Arial" w:hAnsi="Arial" w:cs="Arial"/>
          <w:color w:val="244061" w:themeColor="accent1" w:themeShade="80"/>
        </w:rPr>
        <w:t>născuți</w:t>
      </w:r>
      <w:r w:rsidR="00F43D30" w:rsidRPr="003D23B1">
        <w:rPr>
          <w:rFonts w:ascii="Arial" w:eastAsia="Trebuchet MS" w:hAnsi="Arial" w:cs="Arial"/>
          <w:color w:val="244061" w:themeColor="accent1" w:themeShade="80"/>
        </w:rPr>
        <w:t>), în conformitate cu art. 25, alin (1), lit. (b), alin. (3), lit. (b) din Regulamentul 223/2014.</w:t>
      </w:r>
    </w:p>
    <w:p w14:paraId="0846EE44" w14:textId="1ACB91A8" w:rsidR="00F43D30" w:rsidRPr="0043136B" w:rsidRDefault="00076CF2" w:rsidP="00F43D30">
      <w:pPr>
        <w:tabs>
          <w:tab w:val="left" w:pos="723"/>
        </w:tabs>
        <w:spacing w:line="240" w:lineRule="auto"/>
        <w:contextualSpacing/>
        <w:jc w:val="both"/>
        <w:rPr>
          <w:rFonts w:ascii="Arial" w:eastAsia="Trebuchet MS" w:hAnsi="Arial" w:cs="Arial"/>
          <w:color w:val="244061" w:themeColor="accent1" w:themeShade="80"/>
        </w:rPr>
      </w:pPr>
      <w:r>
        <w:rPr>
          <w:rFonts w:ascii="Arial" w:eastAsia="Trebuchet MS" w:hAnsi="Arial" w:cs="Arial"/>
          <w:color w:val="244061" w:themeColor="accent1" w:themeShade="80"/>
        </w:rPr>
        <w:t>e</w:t>
      </w:r>
      <w:r w:rsidR="00F43D30" w:rsidRPr="003D23B1">
        <w:rPr>
          <w:rFonts w:ascii="Arial" w:eastAsia="Trebuchet MS" w:hAnsi="Arial" w:cs="Arial"/>
          <w:color w:val="244061" w:themeColor="accent1" w:themeShade="80"/>
        </w:rPr>
        <w:t>) Aplicarea de măsuri auxiliare.</w:t>
      </w:r>
    </w:p>
    <w:p w14:paraId="3AC9554F" w14:textId="77777777" w:rsidR="006D17E6" w:rsidRPr="0043136B" w:rsidRDefault="006D17E6" w:rsidP="006D17E6">
      <w:pPr>
        <w:pStyle w:val="ListParagraph"/>
        <w:spacing w:before="120" w:after="120" w:line="240" w:lineRule="auto"/>
        <w:ind w:left="0"/>
        <w:jc w:val="both"/>
        <w:rPr>
          <w:rFonts w:ascii="Arial" w:hAnsi="Arial" w:cs="Arial"/>
          <w:color w:val="244061" w:themeColor="accent1" w:themeShade="80"/>
        </w:rPr>
      </w:pPr>
      <w:bookmarkStart w:id="5" w:name="_Toc423596511"/>
      <w:bookmarkStart w:id="6" w:name="_Toc435003190"/>
      <w:bookmarkStart w:id="7" w:name="_Toc442084037"/>
    </w:p>
    <w:p w14:paraId="1B8C2115" w14:textId="77777777" w:rsidR="00E676A9" w:rsidRPr="0043136B" w:rsidRDefault="00E676A9" w:rsidP="00A64B49">
      <w:pPr>
        <w:pStyle w:val="Heading3"/>
        <w:spacing w:before="120" w:after="120" w:line="240" w:lineRule="auto"/>
        <w:jc w:val="both"/>
        <w:rPr>
          <w:rFonts w:ascii="Arial" w:hAnsi="Arial" w:cs="Arial"/>
          <w:b/>
          <w:color w:val="244061" w:themeColor="accent1" w:themeShade="80"/>
          <w:sz w:val="22"/>
          <w:szCs w:val="22"/>
          <w:lang w:eastAsia="ar-SA"/>
        </w:rPr>
      </w:pPr>
    </w:p>
    <w:p w14:paraId="69DDEE74" w14:textId="77777777" w:rsidR="00FB6488" w:rsidRPr="0043136B" w:rsidRDefault="00FB6488" w:rsidP="00A64B49">
      <w:pPr>
        <w:pStyle w:val="Heading3"/>
        <w:spacing w:before="120" w:after="120" w:line="240" w:lineRule="auto"/>
        <w:jc w:val="both"/>
        <w:rPr>
          <w:rFonts w:ascii="Arial" w:hAnsi="Arial" w:cs="Arial"/>
          <w:b/>
          <w:color w:val="244061" w:themeColor="accent1" w:themeShade="80"/>
          <w:sz w:val="22"/>
          <w:szCs w:val="22"/>
          <w:lang w:eastAsia="ar-SA"/>
        </w:rPr>
      </w:pPr>
      <w:bookmarkStart w:id="8" w:name="_Toc65592952"/>
      <w:r w:rsidRPr="0043136B">
        <w:rPr>
          <w:rFonts w:ascii="Arial" w:hAnsi="Arial" w:cs="Arial"/>
          <w:b/>
          <w:color w:val="244061" w:themeColor="accent1" w:themeShade="80"/>
          <w:sz w:val="22"/>
          <w:szCs w:val="22"/>
          <w:lang w:eastAsia="ar-SA"/>
        </w:rPr>
        <w:t>1.</w:t>
      </w:r>
      <w:r w:rsidR="00E959EE" w:rsidRPr="0043136B">
        <w:rPr>
          <w:rFonts w:ascii="Arial" w:hAnsi="Arial" w:cs="Arial"/>
          <w:b/>
          <w:color w:val="244061" w:themeColor="accent1" w:themeShade="80"/>
          <w:sz w:val="22"/>
          <w:szCs w:val="22"/>
          <w:lang w:eastAsia="ar-SA"/>
        </w:rPr>
        <w:t>3</w:t>
      </w:r>
      <w:r w:rsidR="00174500" w:rsidRPr="0043136B">
        <w:rPr>
          <w:rFonts w:ascii="Arial" w:hAnsi="Arial" w:cs="Arial"/>
          <w:b/>
          <w:color w:val="244061" w:themeColor="accent1" w:themeShade="80"/>
          <w:sz w:val="22"/>
          <w:szCs w:val="22"/>
          <w:lang w:eastAsia="ar-SA"/>
        </w:rPr>
        <w:t xml:space="preserve"> </w:t>
      </w:r>
      <w:r w:rsidRPr="0043136B">
        <w:rPr>
          <w:rFonts w:ascii="Arial" w:hAnsi="Arial" w:cs="Arial"/>
          <w:b/>
          <w:color w:val="244061" w:themeColor="accent1" w:themeShade="80"/>
          <w:sz w:val="22"/>
          <w:szCs w:val="22"/>
          <w:lang w:eastAsia="ar-SA"/>
        </w:rPr>
        <w:t>Teme orizontale</w:t>
      </w:r>
      <w:bookmarkEnd w:id="5"/>
      <w:bookmarkEnd w:id="6"/>
      <w:bookmarkEnd w:id="7"/>
      <w:bookmarkEnd w:id="8"/>
      <w:r w:rsidRPr="0043136B">
        <w:rPr>
          <w:rFonts w:ascii="Arial" w:hAnsi="Arial" w:cs="Arial"/>
          <w:b/>
          <w:color w:val="244061" w:themeColor="accent1" w:themeShade="80"/>
          <w:sz w:val="22"/>
          <w:szCs w:val="22"/>
          <w:lang w:eastAsia="ar-SA"/>
        </w:rPr>
        <w:t xml:space="preserve"> </w:t>
      </w:r>
    </w:p>
    <w:p w14:paraId="0211D174" w14:textId="77777777" w:rsidR="00916EA3" w:rsidRPr="0043136B" w:rsidRDefault="00724116" w:rsidP="00A64B49">
      <w:pPr>
        <w:suppressAutoHyphens/>
        <w:spacing w:before="120" w:after="120" w:line="240" w:lineRule="auto"/>
        <w:jc w:val="both"/>
        <w:rPr>
          <w:rFonts w:ascii="Arial" w:eastAsia="Times New Roman" w:hAnsi="Arial" w:cs="Arial"/>
          <w:color w:val="244061" w:themeColor="accent1" w:themeShade="80"/>
          <w:lang w:eastAsia="ar-SA"/>
        </w:rPr>
      </w:pPr>
      <w:r w:rsidRPr="0043136B">
        <w:rPr>
          <w:rFonts w:ascii="Arial" w:eastAsia="Times New Roman" w:hAnsi="Arial" w:cs="Arial"/>
          <w:color w:val="244061" w:themeColor="accent1" w:themeShade="80"/>
          <w:lang w:eastAsia="ar-SA"/>
        </w:rPr>
        <w:t xml:space="preserve">În cadrul </w:t>
      </w:r>
      <w:r w:rsidR="009A2713" w:rsidRPr="0043136B">
        <w:rPr>
          <w:rFonts w:ascii="Arial" w:eastAsia="Times New Roman" w:hAnsi="Arial" w:cs="Arial"/>
          <w:color w:val="244061" w:themeColor="accent1" w:themeShade="80"/>
          <w:lang w:eastAsia="ar-SA"/>
        </w:rPr>
        <w:t xml:space="preserve">propunerii de proiect, </w:t>
      </w:r>
      <w:r w:rsidR="000C2608" w:rsidRPr="0043136B">
        <w:rPr>
          <w:rFonts w:ascii="Arial" w:eastAsia="Times New Roman" w:hAnsi="Arial" w:cs="Arial"/>
          <w:color w:val="244061" w:themeColor="accent1" w:themeShade="80"/>
          <w:lang w:eastAsia="ar-SA"/>
        </w:rPr>
        <w:t>solicitantul</w:t>
      </w:r>
      <w:r w:rsidRPr="0043136B">
        <w:rPr>
          <w:rFonts w:ascii="Arial" w:eastAsia="Times New Roman" w:hAnsi="Arial" w:cs="Arial"/>
          <w:color w:val="244061" w:themeColor="accent1" w:themeShade="80"/>
          <w:lang w:eastAsia="ar-SA"/>
        </w:rPr>
        <w:t xml:space="preserve"> v</w:t>
      </w:r>
      <w:r w:rsidR="000C2608" w:rsidRPr="0043136B">
        <w:rPr>
          <w:rFonts w:ascii="Arial" w:eastAsia="Times New Roman" w:hAnsi="Arial" w:cs="Arial"/>
          <w:color w:val="244061" w:themeColor="accent1" w:themeShade="80"/>
          <w:lang w:eastAsia="ar-SA"/>
        </w:rPr>
        <w:t>a</w:t>
      </w:r>
      <w:r w:rsidRPr="0043136B">
        <w:rPr>
          <w:rFonts w:ascii="Arial" w:eastAsia="Times New Roman" w:hAnsi="Arial" w:cs="Arial"/>
          <w:color w:val="244061" w:themeColor="accent1" w:themeShade="80"/>
          <w:lang w:eastAsia="ar-SA"/>
        </w:rPr>
        <w:t xml:space="preserve"> evidenția, în secțiunea relevantă din cadrul aplicației electronice, contribuția proiectului la temele orizontale</w:t>
      </w:r>
      <w:r w:rsidR="00756905" w:rsidRPr="0043136B">
        <w:rPr>
          <w:rFonts w:ascii="Arial" w:eastAsia="Times New Roman" w:hAnsi="Arial" w:cs="Arial"/>
          <w:color w:val="244061" w:themeColor="accent1" w:themeShade="80"/>
          <w:lang w:eastAsia="ar-SA"/>
        </w:rPr>
        <w:t>.</w:t>
      </w:r>
      <w:r w:rsidRPr="0043136B">
        <w:rPr>
          <w:rFonts w:ascii="Arial" w:eastAsia="Times New Roman" w:hAnsi="Arial" w:cs="Arial"/>
          <w:color w:val="244061" w:themeColor="accent1" w:themeShade="80"/>
          <w:lang w:eastAsia="ar-SA"/>
        </w:rPr>
        <w:t xml:space="preserve"> </w:t>
      </w:r>
    </w:p>
    <w:p w14:paraId="009D058B" w14:textId="77777777" w:rsidR="000C44A2" w:rsidRPr="0043136B" w:rsidRDefault="000C44A2" w:rsidP="00A64B49">
      <w:pPr>
        <w:suppressAutoHyphens/>
        <w:spacing w:before="120" w:after="120" w:line="240" w:lineRule="auto"/>
        <w:jc w:val="both"/>
        <w:rPr>
          <w:rFonts w:ascii="Arial" w:eastAsia="Times New Roman" w:hAnsi="Arial" w:cs="Arial"/>
          <w:color w:val="244061" w:themeColor="accent1" w:themeShade="80"/>
          <w:lang w:eastAsia="ar-SA"/>
        </w:rPr>
      </w:pPr>
      <w:r w:rsidRPr="0043136B">
        <w:rPr>
          <w:rFonts w:ascii="Arial" w:eastAsia="Times New Roman" w:hAnsi="Arial" w:cs="Arial"/>
          <w:b/>
          <w:color w:val="244061" w:themeColor="accent1" w:themeShade="80"/>
          <w:lang w:eastAsia="ar-SA"/>
        </w:rPr>
        <w:t>Egalita</w:t>
      </w:r>
      <w:r w:rsidR="00EB246F" w:rsidRPr="0043136B">
        <w:rPr>
          <w:rFonts w:ascii="Arial" w:eastAsia="Times New Roman" w:hAnsi="Arial" w:cs="Arial"/>
          <w:b/>
          <w:color w:val="244061" w:themeColor="accent1" w:themeShade="80"/>
          <w:lang w:eastAsia="ar-SA"/>
        </w:rPr>
        <w:t>tea de șanse, non-discriminarea, e</w:t>
      </w:r>
      <w:r w:rsidRPr="0043136B">
        <w:rPr>
          <w:rFonts w:ascii="Arial" w:eastAsia="Times New Roman" w:hAnsi="Arial" w:cs="Arial"/>
          <w:b/>
          <w:color w:val="244061" w:themeColor="accent1" w:themeShade="80"/>
          <w:lang w:eastAsia="ar-SA"/>
        </w:rPr>
        <w:t xml:space="preserve">galitatea </w:t>
      </w:r>
      <w:r w:rsidR="00872300" w:rsidRPr="0043136B">
        <w:rPr>
          <w:rFonts w:ascii="Arial" w:eastAsia="Times New Roman" w:hAnsi="Arial" w:cs="Arial"/>
          <w:b/>
          <w:color w:val="244061" w:themeColor="accent1" w:themeShade="80"/>
          <w:lang w:eastAsia="ar-SA"/>
        </w:rPr>
        <w:t>de gen</w:t>
      </w:r>
      <w:r w:rsidRPr="0043136B">
        <w:rPr>
          <w:rFonts w:ascii="Arial" w:eastAsia="Times New Roman" w:hAnsi="Arial" w:cs="Arial"/>
          <w:b/>
          <w:color w:val="244061" w:themeColor="accent1" w:themeShade="80"/>
          <w:lang w:eastAsia="ar-SA"/>
        </w:rPr>
        <w:t>.</w:t>
      </w:r>
      <w:r w:rsidRPr="0043136B">
        <w:rPr>
          <w:rFonts w:ascii="Arial" w:eastAsia="Times New Roman" w:hAnsi="Arial" w:cs="Arial"/>
          <w:color w:val="244061" w:themeColor="accent1" w:themeShade="80"/>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w:t>
      </w:r>
      <w:r w:rsidR="009E27A4" w:rsidRPr="0043136B">
        <w:rPr>
          <w:rFonts w:ascii="Arial" w:eastAsia="Times New Roman" w:hAnsi="Arial" w:cs="Arial"/>
          <w:color w:val="244061" w:themeColor="accent1" w:themeShade="80"/>
          <w:lang w:eastAsia="ar-SA"/>
        </w:rPr>
        <w:t xml:space="preserve"> </w:t>
      </w:r>
      <w:r w:rsidR="003F168A" w:rsidRPr="0043136B">
        <w:rPr>
          <w:rFonts w:ascii="Arial" w:eastAsia="Times New Roman" w:hAnsi="Arial" w:cs="Arial"/>
          <w:color w:val="244061" w:themeColor="accent1" w:themeShade="80"/>
          <w:lang w:eastAsia="ar-SA"/>
        </w:rPr>
        <w:t>publice de calitate.</w:t>
      </w:r>
    </w:p>
    <w:p w14:paraId="22EA5408" w14:textId="77777777" w:rsidR="003E7758" w:rsidRPr="0043136B" w:rsidRDefault="003E7758" w:rsidP="00A64B49">
      <w:pPr>
        <w:pStyle w:val="Heading3"/>
        <w:spacing w:before="120" w:after="120" w:line="240" w:lineRule="auto"/>
        <w:jc w:val="both"/>
        <w:rPr>
          <w:rFonts w:ascii="Arial" w:hAnsi="Arial" w:cs="Arial"/>
          <w:b/>
          <w:color w:val="244061" w:themeColor="accent1" w:themeShade="80"/>
          <w:sz w:val="22"/>
          <w:szCs w:val="22"/>
          <w:lang w:eastAsia="ar-SA"/>
        </w:rPr>
      </w:pPr>
    </w:p>
    <w:p w14:paraId="12A679AA" w14:textId="77777777" w:rsidR="003E7758" w:rsidRPr="0043136B" w:rsidRDefault="00E959EE" w:rsidP="00A64B49">
      <w:pPr>
        <w:pStyle w:val="Heading3"/>
        <w:spacing w:before="120" w:after="120" w:line="240" w:lineRule="auto"/>
        <w:jc w:val="both"/>
        <w:rPr>
          <w:rFonts w:ascii="Arial" w:hAnsi="Arial" w:cs="Arial"/>
          <w:b/>
          <w:color w:val="244061" w:themeColor="accent1" w:themeShade="80"/>
          <w:sz w:val="22"/>
          <w:szCs w:val="22"/>
          <w:lang w:eastAsia="ar-SA"/>
        </w:rPr>
      </w:pPr>
      <w:bookmarkStart w:id="9" w:name="_Toc65592953"/>
      <w:r w:rsidRPr="0043136B">
        <w:rPr>
          <w:rFonts w:ascii="Arial" w:hAnsi="Arial" w:cs="Arial"/>
          <w:b/>
          <w:color w:val="244061" w:themeColor="accent1" w:themeShade="80"/>
          <w:sz w:val="22"/>
          <w:szCs w:val="22"/>
          <w:lang w:eastAsia="ar-SA"/>
        </w:rPr>
        <w:t>1.4.</w:t>
      </w:r>
      <w:r w:rsidR="003E7758" w:rsidRPr="0043136B">
        <w:rPr>
          <w:rFonts w:ascii="Arial" w:hAnsi="Arial" w:cs="Arial"/>
          <w:b/>
          <w:color w:val="244061" w:themeColor="accent1" w:themeShade="80"/>
          <w:sz w:val="22"/>
          <w:szCs w:val="22"/>
          <w:lang w:eastAsia="ar-SA"/>
        </w:rPr>
        <w:t xml:space="preserve"> Informare și publicitate</w:t>
      </w:r>
      <w:r w:rsidR="00C60A42" w:rsidRPr="0043136B">
        <w:rPr>
          <w:rFonts w:ascii="Arial" w:hAnsi="Arial" w:cs="Arial"/>
          <w:b/>
          <w:color w:val="244061" w:themeColor="accent1" w:themeShade="80"/>
          <w:sz w:val="22"/>
          <w:szCs w:val="22"/>
          <w:lang w:eastAsia="ar-SA"/>
        </w:rPr>
        <w:t xml:space="preserve"> proiect</w:t>
      </w:r>
      <w:bookmarkEnd w:id="9"/>
    </w:p>
    <w:p w14:paraId="17962F63" w14:textId="121FC40B" w:rsidR="00664515" w:rsidRPr="0043136B" w:rsidRDefault="00664515" w:rsidP="00A64B49">
      <w:pPr>
        <w:spacing w:before="120" w:after="120" w:line="240" w:lineRule="auto"/>
        <w:jc w:val="both"/>
        <w:rPr>
          <w:rFonts w:ascii="Arial" w:eastAsia="Times New Roman" w:hAnsi="Arial" w:cs="Arial"/>
          <w:color w:val="244061" w:themeColor="accent1" w:themeShade="80"/>
          <w:lang w:eastAsia="ar-SA"/>
        </w:rPr>
      </w:pPr>
      <w:r w:rsidRPr="0043136B">
        <w:rPr>
          <w:rFonts w:ascii="Arial" w:eastAsia="Times New Roman" w:hAnsi="Arial" w:cs="Arial"/>
          <w:color w:val="244061" w:themeColor="accent1" w:themeShade="80"/>
          <w:lang w:eastAsia="ar-SA"/>
        </w:rPr>
        <w:t>În conformitate cu Regulamentul (UE) nr. 223/2014 privind Fondul de ajutor european destinat celor mai defavorizate persoane, art.19 (3)</w:t>
      </w:r>
      <w:r w:rsidR="00FD3657" w:rsidRPr="0043136B">
        <w:rPr>
          <w:rFonts w:ascii="Arial" w:eastAsia="Times New Roman" w:hAnsi="Arial" w:cs="Arial"/>
          <w:color w:val="244061" w:themeColor="accent1" w:themeShade="80"/>
          <w:lang w:eastAsia="ar-SA"/>
        </w:rPr>
        <w:t>,</w:t>
      </w:r>
      <w:r w:rsidR="007F7D42" w:rsidRPr="0043136B">
        <w:rPr>
          <w:rFonts w:ascii="Arial" w:eastAsia="Times New Roman" w:hAnsi="Arial" w:cs="Arial"/>
          <w:color w:val="244061" w:themeColor="accent1" w:themeShade="80"/>
          <w:lang w:eastAsia="ar-SA"/>
        </w:rPr>
        <w:t xml:space="preserve"> cu modificările și completările ulterioare,</w:t>
      </w:r>
      <w:r w:rsidRPr="0043136B">
        <w:rPr>
          <w:rFonts w:ascii="Arial" w:eastAsia="Times New Roman" w:hAnsi="Arial" w:cs="Arial"/>
          <w:color w:val="244061" w:themeColor="accent1" w:themeShade="80"/>
          <w:lang w:eastAsia="ar-SA"/>
        </w:rPr>
        <w:t xml:space="preserve"> </w:t>
      </w:r>
      <w:r w:rsidR="00916EA3" w:rsidRPr="0043136B">
        <w:rPr>
          <w:rFonts w:ascii="Arial" w:eastAsia="Times New Roman" w:hAnsi="Arial" w:cs="Arial"/>
          <w:color w:val="244061" w:themeColor="accent1" w:themeShade="80"/>
          <w:lang w:eastAsia="ar-SA"/>
        </w:rPr>
        <w:t>solicitantul</w:t>
      </w:r>
      <w:r w:rsidRPr="0043136B">
        <w:rPr>
          <w:rFonts w:ascii="Arial" w:eastAsia="Times New Roman" w:hAnsi="Arial" w:cs="Arial"/>
          <w:color w:val="244061" w:themeColor="accent1" w:themeShade="80"/>
          <w:lang w:eastAsia="ar-SA"/>
        </w:rPr>
        <w:t xml:space="preserve"> și organizațiile partenere vor informa publicul larg cu privire la sprijinul obținut din fond </w:t>
      </w:r>
      <w:r w:rsidRPr="0043136B">
        <w:rPr>
          <w:rFonts w:ascii="Arial" w:eastAsia="Times New Roman" w:hAnsi="Arial" w:cs="Arial"/>
          <w:b/>
          <w:color w:val="244061" w:themeColor="accent1" w:themeShade="80"/>
          <w:lang w:eastAsia="ar-SA"/>
        </w:rPr>
        <w:t>prin expunerea unui afiș</w:t>
      </w:r>
      <w:r w:rsidRPr="0043136B">
        <w:rPr>
          <w:rFonts w:ascii="Arial" w:eastAsia="Times New Roman" w:hAnsi="Arial" w:cs="Arial"/>
          <w:color w:val="244061" w:themeColor="accent1" w:themeShade="80"/>
          <w:lang w:eastAsia="ar-SA"/>
        </w:rPr>
        <w:t xml:space="preserve"> (dimensiune minimă A3) cu informații despre sprijinul financiar din partea Uniunii și a Guvernului României.</w:t>
      </w:r>
      <w:r w:rsidR="00FD3657" w:rsidRPr="0043136B">
        <w:rPr>
          <w:rFonts w:ascii="Arial" w:eastAsia="Times New Roman" w:hAnsi="Arial" w:cs="Arial"/>
          <w:color w:val="244061" w:themeColor="accent1" w:themeShade="80"/>
          <w:lang w:eastAsia="ar-SA"/>
        </w:rPr>
        <w:t xml:space="preserve"> </w:t>
      </w:r>
      <w:r w:rsidRPr="0043136B">
        <w:rPr>
          <w:rFonts w:ascii="Arial" w:eastAsia="Times New Roman" w:hAnsi="Arial" w:cs="Arial"/>
          <w:color w:val="244061" w:themeColor="accent1" w:themeShade="80"/>
          <w:lang w:eastAsia="ar-SA"/>
        </w:rPr>
        <w:t xml:space="preserve">Această cerință se va îndeplini fără a stigmatiza destinatarii finali, în fiecare loc de </w:t>
      </w:r>
      <w:r w:rsidR="00FD3657" w:rsidRPr="0043136B">
        <w:rPr>
          <w:rFonts w:ascii="Arial" w:eastAsia="Times New Roman" w:hAnsi="Arial" w:cs="Arial"/>
          <w:color w:val="244061" w:themeColor="accent1" w:themeShade="80"/>
          <w:lang w:eastAsia="ar-SA"/>
        </w:rPr>
        <w:t>distribuire</w:t>
      </w:r>
      <w:r w:rsidRPr="0043136B">
        <w:rPr>
          <w:rFonts w:ascii="Arial" w:eastAsia="Times New Roman" w:hAnsi="Arial" w:cs="Arial"/>
          <w:color w:val="244061" w:themeColor="accent1" w:themeShade="80"/>
          <w:lang w:eastAsia="ar-SA"/>
        </w:rPr>
        <w:t xml:space="preserve"> a </w:t>
      </w:r>
      <w:r w:rsidR="00CA7173" w:rsidRPr="0043136B">
        <w:rPr>
          <w:rFonts w:ascii="Arial" w:eastAsia="Times New Roman" w:hAnsi="Arial" w:cs="Arial"/>
          <w:color w:val="244061" w:themeColor="accent1" w:themeShade="80"/>
          <w:lang w:eastAsia="ar-SA"/>
        </w:rPr>
        <w:t>tichetelor sociale pe suport electronic pentru trusouri pentru cuplul mamă – nou-născut</w:t>
      </w:r>
      <w:r w:rsidRPr="0043136B">
        <w:rPr>
          <w:rFonts w:ascii="Arial" w:eastAsia="Times New Roman" w:hAnsi="Arial" w:cs="Arial"/>
          <w:color w:val="244061" w:themeColor="accent1" w:themeShade="80"/>
          <w:lang w:eastAsia="ar-SA"/>
        </w:rPr>
        <w:t>.</w:t>
      </w:r>
    </w:p>
    <w:p w14:paraId="77A4A2C5" w14:textId="77777777" w:rsidR="00664515" w:rsidRPr="0043136B" w:rsidRDefault="00664515" w:rsidP="00A64B49">
      <w:pPr>
        <w:spacing w:before="120" w:after="120" w:line="240" w:lineRule="auto"/>
        <w:jc w:val="both"/>
        <w:rPr>
          <w:rFonts w:ascii="Arial" w:eastAsia="Times New Roman" w:hAnsi="Arial" w:cs="Arial"/>
          <w:b/>
          <w:color w:val="244061" w:themeColor="accent1" w:themeShade="80"/>
          <w:lang w:eastAsia="ar-SA"/>
        </w:rPr>
      </w:pPr>
      <w:r w:rsidRPr="0043136B">
        <w:rPr>
          <w:rFonts w:ascii="Arial" w:eastAsia="Times New Roman" w:hAnsi="Arial" w:cs="Arial"/>
          <w:color w:val="244061" w:themeColor="accent1" w:themeShade="80"/>
          <w:lang w:eastAsia="ar-SA"/>
        </w:rPr>
        <w:t xml:space="preserve">De asemenea, beneficiarul și organizațiile partenere care au site-uri </w:t>
      </w:r>
      <w:r w:rsidR="00FD3657" w:rsidRPr="0043136B">
        <w:rPr>
          <w:rFonts w:ascii="Arial" w:eastAsia="Times New Roman" w:hAnsi="Arial" w:cs="Arial"/>
          <w:color w:val="244061" w:themeColor="accent1" w:themeShade="80"/>
          <w:lang w:eastAsia="ar-SA"/>
        </w:rPr>
        <w:t xml:space="preserve">de </w:t>
      </w:r>
      <w:r w:rsidRPr="0043136B">
        <w:rPr>
          <w:rFonts w:ascii="Arial" w:eastAsia="Times New Roman" w:hAnsi="Arial" w:cs="Arial"/>
          <w:color w:val="244061" w:themeColor="accent1" w:themeShade="80"/>
          <w:lang w:eastAsia="ar-SA"/>
        </w:rPr>
        <w:t xml:space="preserve">internet </w:t>
      </w:r>
      <w:r w:rsidRPr="0043136B">
        <w:rPr>
          <w:rFonts w:ascii="Arial" w:eastAsia="Times New Roman" w:hAnsi="Arial" w:cs="Arial"/>
          <w:b/>
          <w:color w:val="244061" w:themeColor="accent1" w:themeShade="80"/>
          <w:lang w:eastAsia="ar-SA"/>
        </w:rPr>
        <w:t>vor realiza o scurtă descriere a proie</w:t>
      </w:r>
      <w:r w:rsidR="00872300" w:rsidRPr="0043136B">
        <w:rPr>
          <w:rFonts w:ascii="Arial" w:eastAsia="Times New Roman" w:hAnsi="Arial" w:cs="Arial"/>
          <w:b/>
          <w:color w:val="244061" w:themeColor="accent1" w:themeShade="80"/>
          <w:lang w:eastAsia="ar-SA"/>
        </w:rPr>
        <w:t>ctului derulat pe site-urile proprii</w:t>
      </w:r>
      <w:r w:rsidRPr="0043136B">
        <w:rPr>
          <w:rFonts w:ascii="Arial" w:eastAsia="Times New Roman" w:hAnsi="Arial" w:cs="Arial"/>
          <w:b/>
          <w:color w:val="244061" w:themeColor="accent1" w:themeShade="80"/>
          <w:lang w:eastAsia="ar-SA"/>
        </w:rPr>
        <w:t>, inclusiv scopurile și rezultatele acestuia, subliniind sprijinul financiar din partea UE și a Guvernului României.</w:t>
      </w:r>
    </w:p>
    <w:p w14:paraId="020551CC" w14:textId="77777777" w:rsidR="00D538B5" w:rsidRPr="0043136B" w:rsidRDefault="00D538B5" w:rsidP="00A64B49">
      <w:pPr>
        <w:spacing w:before="120" w:after="120" w:line="240" w:lineRule="auto"/>
        <w:jc w:val="both"/>
        <w:rPr>
          <w:rFonts w:ascii="Arial" w:eastAsia="Times New Roman" w:hAnsi="Arial" w:cs="Arial"/>
          <w:b/>
          <w:color w:val="244061" w:themeColor="accent1" w:themeShade="80"/>
          <w:lang w:eastAsia="ar-SA"/>
        </w:rPr>
      </w:pPr>
    </w:p>
    <w:p w14:paraId="211FC279" w14:textId="77777777" w:rsidR="00FB6488" w:rsidRPr="0043136B" w:rsidRDefault="00E959EE" w:rsidP="00A64B49">
      <w:pPr>
        <w:pStyle w:val="Heading2"/>
        <w:numPr>
          <w:ilvl w:val="0"/>
          <w:numId w:val="0"/>
        </w:numPr>
        <w:spacing w:before="120" w:after="120" w:line="240" w:lineRule="auto"/>
        <w:jc w:val="both"/>
        <w:rPr>
          <w:rFonts w:ascii="Arial" w:hAnsi="Arial" w:cs="Arial"/>
          <w:b/>
          <w:color w:val="244061" w:themeColor="accent1" w:themeShade="80"/>
          <w:sz w:val="22"/>
          <w:szCs w:val="22"/>
        </w:rPr>
      </w:pPr>
      <w:bookmarkStart w:id="10" w:name="_Toc65592954"/>
      <w:r w:rsidRPr="0043136B">
        <w:rPr>
          <w:rFonts w:ascii="Arial" w:hAnsi="Arial" w:cs="Arial"/>
          <w:b/>
          <w:color w:val="244061" w:themeColor="accent1" w:themeShade="80"/>
          <w:sz w:val="22"/>
          <w:szCs w:val="22"/>
        </w:rPr>
        <w:t>1.5</w:t>
      </w:r>
      <w:r w:rsidR="001B5166" w:rsidRPr="0043136B">
        <w:rPr>
          <w:rFonts w:ascii="Arial" w:hAnsi="Arial" w:cs="Arial"/>
          <w:b/>
          <w:color w:val="244061" w:themeColor="accent1" w:themeShade="80"/>
          <w:sz w:val="22"/>
          <w:szCs w:val="22"/>
        </w:rPr>
        <w:t>.</w:t>
      </w:r>
      <w:r w:rsidR="00FB6488" w:rsidRPr="0043136B">
        <w:rPr>
          <w:rFonts w:ascii="Arial" w:hAnsi="Arial" w:cs="Arial"/>
          <w:b/>
          <w:color w:val="244061" w:themeColor="accent1" w:themeShade="80"/>
          <w:sz w:val="22"/>
          <w:szCs w:val="22"/>
        </w:rPr>
        <w:t xml:space="preserve"> Tipuri de solicitanți/</w:t>
      </w:r>
      <w:r w:rsidR="001C37A2" w:rsidRPr="0043136B">
        <w:rPr>
          <w:rFonts w:ascii="Arial" w:hAnsi="Arial" w:cs="Arial"/>
          <w:b/>
          <w:color w:val="244061" w:themeColor="accent1" w:themeShade="80"/>
          <w:sz w:val="22"/>
          <w:szCs w:val="22"/>
        </w:rPr>
        <w:t xml:space="preserve"> </w:t>
      </w:r>
      <w:r w:rsidR="00FB6488" w:rsidRPr="0043136B">
        <w:rPr>
          <w:rFonts w:ascii="Arial" w:hAnsi="Arial" w:cs="Arial"/>
          <w:b/>
          <w:color w:val="244061" w:themeColor="accent1" w:themeShade="80"/>
          <w:sz w:val="22"/>
          <w:szCs w:val="22"/>
        </w:rPr>
        <w:t>parteneri eligibili</w:t>
      </w:r>
      <w:bookmarkEnd w:id="10"/>
      <w:r w:rsidR="00FB6488" w:rsidRPr="0043136B">
        <w:rPr>
          <w:rFonts w:ascii="Arial" w:hAnsi="Arial" w:cs="Arial"/>
          <w:b/>
          <w:color w:val="244061" w:themeColor="accent1" w:themeShade="80"/>
          <w:sz w:val="22"/>
          <w:szCs w:val="22"/>
        </w:rPr>
        <w:t xml:space="preserve"> </w:t>
      </w:r>
    </w:p>
    <w:p w14:paraId="5A745ABF" w14:textId="77777777" w:rsidR="001E2853" w:rsidRPr="0043136B" w:rsidRDefault="001E2853" w:rsidP="00A64B49">
      <w:pPr>
        <w:spacing w:before="120" w:after="120" w:line="240" w:lineRule="auto"/>
        <w:jc w:val="both"/>
        <w:rPr>
          <w:rFonts w:ascii="Arial" w:hAnsi="Arial" w:cs="Arial"/>
          <w:b/>
          <w:color w:val="244061" w:themeColor="accent1" w:themeShade="80"/>
        </w:rPr>
      </w:pPr>
      <w:r w:rsidRPr="0043136B">
        <w:rPr>
          <w:rFonts w:ascii="Arial" w:hAnsi="Arial" w:cs="Arial"/>
          <w:b/>
          <w:color w:val="244061" w:themeColor="accent1" w:themeShade="80"/>
        </w:rPr>
        <w:t>Solicitant eligibil:</w:t>
      </w:r>
    </w:p>
    <w:p w14:paraId="3CCA4A79" w14:textId="1161C525" w:rsidR="00623F45" w:rsidRPr="0043136B" w:rsidRDefault="00FD3657" w:rsidP="00A64B49">
      <w:pPr>
        <w:pStyle w:val="ListParagraph"/>
        <w:numPr>
          <w:ilvl w:val="0"/>
          <w:numId w:val="2"/>
        </w:numPr>
        <w:spacing w:before="120" w:after="120" w:line="240" w:lineRule="auto"/>
        <w:contextualSpacing w:val="0"/>
        <w:jc w:val="both"/>
        <w:rPr>
          <w:rFonts w:ascii="Arial" w:hAnsi="Arial" w:cs="Arial"/>
          <w:color w:val="244061" w:themeColor="accent1" w:themeShade="80"/>
        </w:rPr>
      </w:pPr>
      <w:r w:rsidRPr="0043136B">
        <w:rPr>
          <w:rFonts w:ascii="Arial" w:hAnsi="Arial" w:cs="Arial"/>
          <w:color w:val="244061" w:themeColor="accent1" w:themeShade="80"/>
        </w:rPr>
        <w:t xml:space="preserve">Ministerul </w:t>
      </w:r>
      <w:r w:rsidR="00EF3E3C" w:rsidRPr="0043136B">
        <w:rPr>
          <w:rFonts w:ascii="Arial" w:hAnsi="Arial" w:cs="Arial"/>
          <w:color w:val="244061" w:themeColor="accent1" w:themeShade="80"/>
        </w:rPr>
        <w:t>Investițiilor și Proiectelor</w:t>
      </w:r>
      <w:r w:rsidRPr="0043136B">
        <w:rPr>
          <w:rFonts w:ascii="Arial" w:hAnsi="Arial" w:cs="Arial"/>
          <w:color w:val="244061" w:themeColor="accent1" w:themeShade="80"/>
        </w:rPr>
        <w:t xml:space="preserve"> Europene (prin </w:t>
      </w:r>
      <w:r w:rsidR="0098728E" w:rsidRPr="0043136B">
        <w:rPr>
          <w:rFonts w:ascii="Arial" w:hAnsi="Arial" w:cs="Arial"/>
          <w:b/>
          <w:color w:val="244061" w:themeColor="accent1" w:themeShade="80"/>
        </w:rPr>
        <w:t xml:space="preserve">Direcția </w:t>
      </w:r>
      <w:r w:rsidRPr="0043136B">
        <w:rPr>
          <w:rFonts w:ascii="Arial" w:hAnsi="Arial" w:cs="Arial"/>
          <w:b/>
          <w:color w:val="244061" w:themeColor="accent1" w:themeShade="80"/>
        </w:rPr>
        <w:t>Implementare POAD</w:t>
      </w:r>
      <w:r w:rsidR="0072750D" w:rsidRPr="0043136B">
        <w:rPr>
          <w:rFonts w:ascii="Arial" w:hAnsi="Arial" w:cs="Arial"/>
          <w:color w:val="244061" w:themeColor="accent1" w:themeShade="80"/>
        </w:rPr>
        <w:t>)</w:t>
      </w:r>
    </w:p>
    <w:p w14:paraId="3797CBD0" w14:textId="2266C852" w:rsidR="001E2853" w:rsidRPr="0043136B" w:rsidRDefault="005B229F" w:rsidP="00A64B49">
      <w:pPr>
        <w:spacing w:before="120" w:after="120" w:line="240" w:lineRule="auto"/>
        <w:jc w:val="both"/>
        <w:rPr>
          <w:rFonts w:ascii="Arial" w:hAnsi="Arial" w:cs="Arial"/>
          <w:b/>
          <w:color w:val="244061" w:themeColor="accent1" w:themeShade="80"/>
          <w:lang w:val="en-US"/>
        </w:rPr>
      </w:pPr>
      <w:r w:rsidRPr="0043136B">
        <w:rPr>
          <w:rFonts w:ascii="Arial" w:hAnsi="Arial" w:cs="Arial"/>
          <w:b/>
          <w:color w:val="244061" w:themeColor="accent1" w:themeShade="80"/>
        </w:rPr>
        <w:t xml:space="preserve">Parteneri eligibili în cadrul prezentului apel de proiecte pentru </w:t>
      </w:r>
      <w:r w:rsidR="0098728E" w:rsidRPr="0043136B">
        <w:rPr>
          <w:rFonts w:ascii="Arial" w:hAnsi="Arial" w:cs="Arial"/>
          <w:b/>
          <w:color w:val="244061" w:themeColor="accent1" w:themeShade="80"/>
        </w:rPr>
        <w:t>activitățile</w:t>
      </w:r>
      <w:r w:rsidRPr="0043136B">
        <w:rPr>
          <w:rFonts w:ascii="Arial" w:hAnsi="Arial" w:cs="Arial"/>
          <w:b/>
          <w:color w:val="244061" w:themeColor="accent1" w:themeShade="80"/>
        </w:rPr>
        <w:t xml:space="preserve"> de livrare </w:t>
      </w:r>
      <w:r w:rsidR="00887E9C" w:rsidRPr="0043136B">
        <w:rPr>
          <w:rFonts w:ascii="Arial" w:hAnsi="Arial" w:cs="Arial"/>
          <w:b/>
          <w:color w:val="244061" w:themeColor="accent1" w:themeShade="80"/>
        </w:rPr>
        <w:t>și</w:t>
      </w:r>
      <w:r w:rsidRPr="0043136B">
        <w:rPr>
          <w:rFonts w:ascii="Arial" w:hAnsi="Arial" w:cs="Arial"/>
          <w:b/>
          <w:color w:val="244061" w:themeColor="accent1" w:themeShade="80"/>
        </w:rPr>
        <w:t xml:space="preserve"> </w:t>
      </w:r>
      <w:r w:rsidR="0098728E" w:rsidRPr="0043136B">
        <w:rPr>
          <w:rFonts w:ascii="Arial" w:hAnsi="Arial" w:cs="Arial"/>
          <w:b/>
          <w:color w:val="244061" w:themeColor="accent1" w:themeShade="80"/>
        </w:rPr>
        <w:t xml:space="preserve">distribuție a tichetelor sociale </w:t>
      </w:r>
      <w:r w:rsidR="0098728E" w:rsidRPr="0043136B">
        <w:rPr>
          <w:rFonts w:ascii="Arial" w:eastAsia="Times New Roman" w:hAnsi="Arial" w:cs="Arial"/>
          <w:b/>
          <w:color w:val="244061" w:themeColor="accent1" w:themeShade="80"/>
          <w:lang w:eastAsia="ar-SA"/>
        </w:rPr>
        <w:t>pe suport electronic pentru trusouri pentru cuplul mamă – nou-născut</w:t>
      </w:r>
      <w:r w:rsidR="00D538B5" w:rsidRPr="0043136B">
        <w:rPr>
          <w:rFonts w:ascii="Arial" w:hAnsi="Arial" w:cs="Arial"/>
          <w:b/>
          <w:color w:val="244061" w:themeColor="accent1" w:themeShade="80"/>
        </w:rPr>
        <w:t>,</w:t>
      </w:r>
      <w:r w:rsidRPr="0043136B">
        <w:rPr>
          <w:rFonts w:ascii="Arial" w:hAnsi="Arial" w:cs="Arial"/>
          <w:b/>
          <w:color w:val="244061" w:themeColor="accent1" w:themeShade="80"/>
        </w:rPr>
        <w:t xml:space="preserve"> precum </w:t>
      </w:r>
      <w:r w:rsidR="00C14D09" w:rsidRPr="00C14D09">
        <w:rPr>
          <w:rFonts w:ascii="Arial" w:hAnsi="Arial" w:cs="Arial"/>
          <w:b/>
          <w:color w:val="244061" w:themeColor="accent1" w:themeShade="80"/>
        </w:rPr>
        <w:t>și</w:t>
      </w:r>
      <w:r w:rsidRPr="00C14D09">
        <w:rPr>
          <w:rFonts w:ascii="Arial" w:hAnsi="Arial" w:cs="Arial"/>
          <w:b/>
          <w:color w:val="244061" w:themeColor="accent1" w:themeShade="80"/>
        </w:rPr>
        <w:t xml:space="preserve"> </w:t>
      </w:r>
      <w:r w:rsidR="00014BE9" w:rsidRPr="00C14D09">
        <w:rPr>
          <w:rFonts w:ascii="Arial" w:hAnsi="Arial" w:cs="Arial"/>
          <w:b/>
          <w:color w:val="244061" w:themeColor="accent1" w:themeShade="80"/>
        </w:rPr>
        <w:t xml:space="preserve">pentru furnizarea de </w:t>
      </w:r>
      <w:r w:rsidRPr="00C14D09">
        <w:rPr>
          <w:rFonts w:ascii="Arial" w:hAnsi="Arial" w:cs="Arial"/>
          <w:b/>
          <w:color w:val="244061" w:themeColor="accent1" w:themeShade="80"/>
        </w:rPr>
        <w:t>măsuri</w:t>
      </w:r>
      <w:r w:rsidRPr="0043136B">
        <w:rPr>
          <w:rFonts w:ascii="Arial" w:hAnsi="Arial" w:cs="Arial"/>
          <w:b/>
          <w:color w:val="244061" w:themeColor="accent1" w:themeShade="80"/>
        </w:rPr>
        <w:t xml:space="preserve"> auxiliare</w:t>
      </w:r>
      <w:r w:rsidRPr="0043136B">
        <w:rPr>
          <w:rFonts w:ascii="Arial" w:hAnsi="Arial" w:cs="Arial"/>
          <w:b/>
          <w:color w:val="244061" w:themeColor="accent1" w:themeShade="80"/>
          <w:lang w:val="en-US"/>
        </w:rPr>
        <w:t>:</w:t>
      </w:r>
    </w:p>
    <w:p w14:paraId="3876DC61" w14:textId="578BF4FE" w:rsidR="00B6401B" w:rsidRPr="0043136B" w:rsidRDefault="00B6401B" w:rsidP="00D24190">
      <w:pPr>
        <w:pStyle w:val="ListParagraph"/>
        <w:numPr>
          <w:ilvl w:val="0"/>
          <w:numId w:val="2"/>
        </w:numPr>
        <w:spacing w:before="120" w:after="120" w:line="240" w:lineRule="auto"/>
        <w:contextualSpacing w:val="0"/>
        <w:jc w:val="both"/>
        <w:rPr>
          <w:rFonts w:ascii="Arial" w:hAnsi="Arial" w:cs="Arial"/>
          <w:color w:val="244061" w:themeColor="accent1" w:themeShade="80"/>
          <w:lang w:eastAsia="en-GB"/>
        </w:rPr>
      </w:pPr>
      <w:r w:rsidRPr="0043136B">
        <w:rPr>
          <w:rFonts w:ascii="Arial" w:hAnsi="Arial" w:cs="Arial"/>
          <w:color w:val="244061" w:themeColor="accent1" w:themeShade="80"/>
        </w:rPr>
        <w:t>Ministerul Afacerilor Interne, prin Direcția Generală pentru Relațiile cu Instituțiile Prefectului</w:t>
      </w:r>
    </w:p>
    <w:p w14:paraId="1BCC05D8" w14:textId="0BE3AD2A" w:rsidR="00D24190" w:rsidRPr="0043136B" w:rsidRDefault="00D24190" w:rsidP="00D24190">
      <w:pPr>
        <w:pStyle w:val="ListParagraph"/>
        <w:numPr>
          <w:ilvl w:val="0"/>
          <w:numId w:val="2"/>
        </w:numPr>
        <w:spacing w:before="120" w:after="120" w:line="240" w:lineRule="auto"/>
        <w:contextualSpacing w:val="0"/>
        <w:jc w:val="both"/>
        <w:rPr>
          <w:rFonts w:ascii="Arial" w:hAnsi="Arial" w:cs="Arial"/>
          <w:color w:val="244061" w:themeColor="accent1" w:themeShade="80"/>
          <w:lang w:eastAsia="en-GB"/>
        </w:rPr>
      </w:pPr>
      <w:r w:rsidRPr="0043136B">
        <w:rPr>
          <w:rFonts w:ascii="Arial" w:hAnsi="Arial" w:cs="Arial"/>
          <w:color w:val="244061" w:themeColor="accent1" w:themeShade="80"/>
        </w:rPr>
        <w:t>Instituții ale prefectului de la nivelul tuturor județelor din țară și Instituția prefectului Municipiul București;</w:t>
      </w:r>
    </w:p>
    <w:p w14:paraId="5572CBD2" w14:textId="12C54B98" w:rsidR="005B229F" w:rsidRPr="0043136B" w:rsidRDefault="005B229F" w:rsidP="005B229F">
      <w:pPr>
        <w:pStyle w:val="ListParagraph"/>
        <w:numPr>
          <w:ilvl w:val="0"/>
          <w:numId w:val="2"/>
        </w:numPr>
        <w:spacing w:before="120" w:after="120" w:line="240" w:lineRule="auto"/>
        <w:contextualSpacing w:val="0"/>
        <w:jc w:val="both"/>
        <w:rPr>
          <w:rFonts w:ascii="Arial" w:hAnsi="Arial" w:cs="Arial"/>
          <w:color w:val="244061" w:themeColor="accent1" w:themeShade="80"/>
          <w:lang w:eastAsia="en-GB"/>
        </w:rPr>
      </w:pPr>
      <w:r w:rsidRPr="0043136B">
        <w:rPr>
          <w:rFonts w:ascii="Arial" w:hAnsi="Arial" w:cs="Arial"/>
          <w:color w:val="244061" w:themeColor="accent1" w:themeShade="80"/>
        </w:rPr>
        <w:t xml:space="preserve">Unități administrativ teritoriale din toate județele </w:t>
      </w:r>
      <w:r w:rsidR="00712B81" w:rsidRPr="0043136B">
        <w:rPr>
          <w:rFonts w:ascii="Arial" w:hAnsi="Arial" w:cs="Arial"/>
          <w:color w:val="244061" w:themeColor="accent1" w:themeShade="80"/>
        </w:rPr>
        <w:t xml:space="preserve">țării </w:t>
      </w:r>
      <w:r w:rsidRPr="0043136B">
        <w:rPr>
          <w:rFonts w:ascii="Arial" w:hAnsi="Arial" w:cs="Arial"/>
          <w:color w:val="244061" w:themeColor="accent1" w:themeShade="80"/>
        </w:rPr>
        <w:t>și sectoarele municipiului București;</w:t>
      </w:r>
    </w:p>
    <w:p w14:paraId="0085F23F" w14:textId="0117AF3E" w:rsidR="00197E0D" w:rsidRDefault="00197E0D" w:rsidP="00A64B49">
      <w:pPr>
        <w:pStyle w:val="ListParagraph"/>
        <w:spacing w:before="120" w:after="120" w:line="240" w:lineRule="auto"/>
        <w:contextualSpacing w:val="0"/>
        <w:jc w:val="both"/>
        <w:rPr>
          <w:rFonts w:ascii="Arial" w:hAnsi="Arial" w:cs="Arial"/>
          <w:color w:val="244061" w:themeColor="accent1" w:themeShade="80"/>
          <w:lang w:eastAsia="en-GB"/>
        </w:rPr>
      </w:pPr>
    </w:p>
    <w:p w14:paraId="04AA7CD9" w14:textId="77777777" w:rsidR="00312906" w:rsidRPr="0043136B" w:rsidRDefault="00312906" w:rsidP="00A64B49">
      <w:pPr>
        <w:pStyle w:val="ListParagraph"/>
        <w:spacing w:before="120" w:after="120" w:line="240" w:lineRule="auto"/>
        <w:contextualSpacing w:val="0"/>
        <w:jc w:val="both"/>
        <w:rPr>
          <w:rFonts w:ascii="Arial" w:hAnsi="Arial" w:cs="Arial"/>
          <w:color w:val="244061" w:themeColor="accent1" w:themeShade="80"/>
          <w:lang w:eastAsia="en-GB"/>
        </w:rPr>
      </w:pPr>
    </w:p>
    <w:p w14:paraId="167555E9" w14:textId="2178692D" w:rsidR="008A7FE9" w:rsidRPr="0043136B" w:rsidRDefault="005557B8" w:rsidP="006F44E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244061" w:themeColor="accent1" w:themeShade="80"/>
        </w:rPr>
      </w:pPr>
      <w:r w:rsidRPr="006F44EC">
        <w:rPr>
          <w:rFonts w:ascii="Arial" w:hAnsi="Arial" w:cs="Arial"/>
          <w:color w:val="244061" w:themeColor="accent1" w:themeShade="80"/>
        </w:rPr>
        <w:lastRenderedPageBreak/>
        <w:t>Având în veder</w:t>
      </w:r>
      <w:r w:rsidR="00EB27F0" w:rsidRPr="006F44EC">
        <w:rPr>
          <w:rFonts w:ascii="Arial" w:hAnsi="Arial" w:cs="Arial"/>
          <w:color w:val="244061" w:themeColor="accent1" w:themeShade="80"/>
        </w:rPr>
        <w:t>e</w:t>
      </w:r>
      <w:r w:rsidRPr="006F44EC">
        <w:rPr>
          <w:rFonts w:ascii="Arial" w:hAnsi="Arial" w:cs="Arial"/>
          <w:color w:val="244061" w:themeColor="accent1" w:themeShade="80"/>
        </w:rPr>
        <w:t xml:space="preserve"> logistica dificilă, acordurile de parteneriat se vor încheia doar cu </w:t>
      </w:r>
      <w:r w:rsidR="00312906" w:rsidRPr="00312906">
        <w:rPr>
          <w:rFonts w:ascii="Arial" w:hAnsi="Arial" w:cs="Arial"/>
          <w:color w:val="244061" w:themeColor="accent1" w:themeShade="80"/>
        </w:rPr>
        <w:t>Ministerul Afacerilor Interne prin Direcția Generală pentru Relațiile cu Instituțiile Prefectului</w:t>
      </w:r>
      <w:r w:rsidR="00312906" w:rsidRPr="00312906">
        <w:rPr>
          <w:rFonts w:ascii="Arial" w:hAnsi="Arial" w:cs="Arial"/>
          <w:color w:val="244061" w:themeColor="accent1" w:themeShade="80"/>
        </w:rPr>
        <w:t xml:space="preserve"> </w:t>
      </w:r>
      <w:r w:rsidR="00312906">
        <w:rPr>
          <w:rFonts w:ascii="Arial" w:hAnsi="Arial" w:cs="Arial"/>
          <w:color w:val="244061" w:themeColor="accent1" w:themeShade="80"/>
        </w:rPr>
        <w:t xml:space="preserve">și cu </w:t>
      </w:r>
      <w:r w:rsidRPr="006F44EC">
        <w:rPr>
          <w:rFonts w:ascii="Arial" w:hAnsi="Arial" w:cs="Arial"/>
          <w:color w:val="244061" w:themeColor="accent1" w:themeShade="80"/>
        </w:rPr>
        <w:t>instituțiile prefectului din fiecare județ, nu cu fiecare unitate administrativ teritorială din țară.</w:t>
      </w:r>
      <w:r w:rsidR="00DB55BF" w:rsidRPr="006F44EC">
        <w:rPr>
          <w:rFonts w:ascii="Arial" w:hAnsi="Arial" w:cs="Arial"/>
          <w:color w:val="244061" w:themeColor="accent1" w:themeShade="80"/>
        </w:rPr>
        <w:t xml:space="preserve"> </w:t>
      </w:r>
      <w:r w:rsidR="00E67C37" w:rsidRPr="006F44EC">
        <w:rPr>
          <w:rFonts w:ascii="Arial" w:hAnsi="Arial" w:cs="Arial"/>
          <w:color w:val="244061" w:themeColor="accent1" w:themeShade="80"/>
        </w:rPr>
        <w:t xml:space="preserve">Nu este necesar ca aceste acorduri să fie semnate la depunerea cererii de finanțare, ci pot fi încheiate în timpul implementării </w:t>
      </w:r>
      <w:r w:rsidR="007779DC" w:rsidRPr="006F44EC">
        <w:rPr>
          <w:rFonts w:ascii="Arial" w:hAnsi="Arial" w:cs="Arial"/>
          <w:color w:val="244061" w:themeColor="accent1" w:themeShade="80"/>
        </w:rPr>
        <w:t>proiectului</w:t>
      </w:r>
      <w:r w:rsidR="00DB55BF" w:rsidRPr="006F44EC">
        <w:rPr>
          <w:rFonts w:ascii="Arial" w:hAnsi="Arial" w:cs="Arial"/>
          <w:color w:val="244061" w:themeColor="accent1" w:themeShade="80"/>
        </w:rPr>
        <w:t>.</w:t>
      </w:r>
    </w:p>
    <w:p w14:paraId="2E6D7F16" w14:textId="7B154409" w:rsidR="008A7FE9" w:rsidRPr="0043136B" w:rsidRDefault="008A7FE9" w:rsidP="008A7FE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Nu este obligatorie încheierea de acorduri de parteneriat exclusiv pentru măsurile auxiliare în </w:t>
      </w:r>
      <w:r w:rsidR="006C2952" w:rsidRPr="0043136B">
        <w:rPr>
          <w:rFonts w:ascii="Arial" w:hAnsi="Arial" w:cs="Arial"/>
          <w:color w:val="244061" w:themeColor="accent1" w:themeShade="80"/>
        </w:rPr>
        <w:t>situația</w:t>
      </w:r>
      <w:r w:rsidRPr="0043136B">
        <w:rPr>
          <w:rFonts w:ascii="Arial" w:hAnsi="Arial" w:cs="Arial"/>
          <w:color w:val="244061" w:themeColor="accent1" w:themeShade="80"/>
        </w:rPr>
        <w:t xml:space="preserve"> în care acordurile de parteneriat</w:t>
      </w:r>
      <w:r w:rsidR="00CD1B65" w:rsidRPr="0043136B">
        <w:rPr>
          <w:rFonts w:ascii="Arial" w:hAnsi="Arial" w:cs="Arial"/>
          <w:color w:val="244061" w:themeColor="accent1" w:themeShade="80"/>
        </w:rPr>
        <w:t xml:space="preserve"> încheiate cu instituțiile prefectului</w:t>
      </w:r>
      <w:r w:rsidR="0034111E" w:rsidRPr="0043136B">
        <w:rPr>
          <w:rFonts w:ascii="Arial" w:hAnsi="Arial" w:cs="Arial"/>
          <w:color w:val="244061" w:themeColor="accent1" w:themeShade="80"/>
        </w:rPr>
        <w:t xml:space="preserve"> din fiecare județ acoperă şi măsurile auxiliare. Având în vedere că acordul de parteneriat nu este obligatoriu a se depune în evaluarea cererii de finanțare  sau la semnarea deciziei de finanțare, ci se poate încheia între solicitant şi organizațiile partenere în implementarea proiectulu</w:t>
      </w:r>
      <w:r w:rsidR="006C2952" w:rsidRPr="0043136B">
        <w:rPr>
          <w:rFonts w:ascii="Arial" w:hAnsi="Arial" w:cs="Arial"/>
          <w:color w:val="244061" w:themeColor="accent1" w:themeShade="80"/>
        </w:rPr>
        <w:t>i,  solicitantul</w:t>
      </w:r>
      <w:r w:rsidR="0034111E" w:rsidRPr="0043136B">
        <w:rPr>
          <w:rFonts w:ascii="Arial" w:hAnsi="Arial" w:cs="Arial"/>
          <w:color w:val="244061" w:themeColor="accent1" w:themeShade="80"/>
        </w:rPr>
        <w:t xml:space="preserve"> va descrie în cadrul cererii de </w:t>
      </w:r>
      <w:r w:rsidR="006C2952" w:rsidRPr="0043136B">
        <w:rPr>
          <w:rFonts w:ascii="Arial" w:hAnsi="Arial" w:cs="Arial"/>
          <w:color w:val="244061" w:themeColor="accent1" w:themeShade="80"/>
        </w:rPr>
        <w:t>finanțare</w:t>
      </w:r>
      <w:r w:rsidR="0034111E" w:rsidRPr="0043136B">
        <w:rPr>
          <w:rFonts w:ascii="Arial" w:hAnsi="Arial" w:cs="Arial"/>
          <w:color w:val="244061" w:themeColor="accent1" w:themeShade="80"/>
        </w:rPr>
        <w:t xml:space="preserve"> </w:t>
      </w:r>
      <w:r w:rsidR="00782402" w:rsidRPr="0043136B">
        <w:rPr>
          <w:rFonts w:ascii="Arial" w:hAnsi="Arial" w:cs="Arial"/>
          <w:color w:val="244061" w:themeColor="accent1" w:themeShade="80"/>
        </w:rPr>
        <w:t xml:space="preserve">modul prin care asigura implementarea </w:t>
      </w:r>
      <w:r w:rsidR="00475AE8" w:rsidRPr="0043136B">
        <w:rPr>
          <w:rFonts w:ascii="Arial" w:hAnsi="Arial" w:cs="Arial"/>
          <w:color w:val="244061" w:themeColor="accent1" w:themeShade="80"/>
        </w:rPr>
        <w:t>măsurilor</w:t>
      </w:r>
      <w:r w:rsidR="00782402" w:rsidRPr="0043136B">
        <w:rPr>
          <w:rFonts w:ascii="Arial" w:hAnsi="Arial" w:cs="Arial"/>
          <w:color w:val="244061" w:themeColor="accent1" w:themeShade="80"/>
        </w:rPr>
        <w:t xml:space="preserve"> auxiliare.</w:t>
      </w:r>
    </w:p>
    <w:p w14:paraId="39B12A00" w14:textId="77777777" w:rsidR="008A7FE9" w:rsidRPr="0043136B" w:rsidRDefault="008A7FE9" w:rsidP="008A7FE9">
      <w:pPr>
        <w:pStyle w:val="BodyText"/>
        <w:rPr>
          <w:rFonts w:ascii="Arial" w:hAnsi="Arial" w:cs="Arial"/>
          <w:color w:val="244061" w:themeColor="accent1" w:themeShade="80"/>
          <w:lang w:eastAsia="ar-SA"/>
        </w:rPr>
      </w:pPr>
    </w:p>
    <w:p w14:paraId="5CA50A44" w14:textId="77777777" w:rsidR="00FB6488" w:rsidRPr="0043136B" w:rsidRDefault="00E959EE" w:rsidP="00A64B49">
      <w:pPr>
        <w:pStyle w:val="Heading2"/>
        <w:numPr>
          <w:ilvl w:val="0"/>
          <w:numId w:val="0"/>
        </w:numPr>
        <w:spacing w:before="120" w:after="120" w:line="240" w:lineRule="auto"/>
        <w:jc w:val="both"/>
        <w:rPr>
          <w:rFonts w:ascii="Arial" w:hAnsi="Arial" w:cs="Arial"/>
          <w:b/>
          <w:color w:val="244061" w:themeColor="accent1" w:themeShade="80"/>
          <w:sz w:val="22"/>
          <w:szCs w:val="22"/>
        </w:rPr>
      </w:pPr>
      <w:bookmarkStart w:id="11" w:name="_Toc65592955"/>
      <w:r w:rsidRPr="0043136B">
        <w:rPr>
          <w:rFonts w:ascii="Arial" w:hAnsi="Arial" w:cs="Arial"/>
          <w:b/>
          <w:color w:val="244061" w:themeColor="accent1" w:themeShade="80"/>
          <w:sz w:val="22"/>
          <w:szCs w:val="22"/>
        </w:rPr>
        <w:t>1.6</w:t>
      </w:r>
      <w:r w:rsidR="001B5166" w:rsidRPr="0043136B">
        <w:rPr>
          <w:rFonts w:ascii="Arial" w:hAnsi="Arial" w:cs="Arial"/>
          <w:b/>
          <w:color w:val="244061" w:themeColor="accent1" w:themeShade="80"/>
          <w:sz w:val="22"/>
          <w:szCs w:val="22"/>
        </w:rPr>
        <w:t xml:space="preserve">. </w:t>
      </w:r>
      <w:r w:rsidR="00FB6488" w:rsidRPr="0043136B">
        <w:rPr>
          <w:rFonts w:ascii="Arial" w:hAnsi="Arial" w:cs="Arial"/>
          <w:b/>
          <w:color w:val="244061" w:themeColor="accent1" w:themeShade="80"/>
          <w:sz w:val="22"/>
          <w:szCs w:val="22"/>
        </w:rPr>
        <w:t>Durata proiectului</w:t>
      </w:r>
      <w:bookmarkEnd w:id="11"/>
      <w:r w:rsidR="00FB6488" w:rsidRPr="0043136B">
        <w:rPr>
          <w:rFonts w:ascii="Arial" w:hAnsi="Arial" w:cs="Arial"/>
          <w:b/>
          <w:color w:val="244061" w:themeColor="accent1" w:themeShade="80"/>
          <w:sz w:val="22"/>
          <w:szCs w:val="22"/>
        </w:rPr>
        <w:t xml:space="preserve"> </w:t>
      </w:r>
    </w:p>
    <w:p w14:paraId="4287C724" w14:textId="2367A908" w:rsidR="000C44A2" w:rsidRPr="0043136B" w:rsidRDefault="000C44A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Perioada de implementare a proiectului </w:t>
      </w:r>
      <w:r w:rsidR="004121C9" w:rsidRPr="0043136B">
        <w:rPr>
          <w:rFonts w:ascii="Arial" w:hAnsi="Arial" w:cs="Arial"/>
          <w:color w:val="244061" w:themeColor="accent1" w:themeShade="80"/>
        </w:rPr>
        <w:t>nu poate excede data finală de eligibilitate a cheltuielilor, respectiv</w:t>
      </w:r>
      <w:r w:rsidR="00600F80" w:rsidRPr="0043136B">
        <w:rPr>
          <w:rFonts w:ascii="Arial" w:hAnsi="Arial" w:cs="Arial"/>
          <w:b/>
          <w:color w:val="244061" w:themeColor="accent1" w:themeShade="80"/>
        </w:rPr>
        <w:t xml:space="preserve"> 31 decembrie 2023</w:t>
      </w:r>
      <w:r w:rsidRPr="0043136B">
        <w:rPr>
          <w:rFonts w:ascii="Arial" w:hAnsi="Arial" w:cs="Arial"/>
          <w:color w:val="244061" w:themeColor="accent1" w:themeShade="80"/>
        </w:rPr>
        <w:t xml:space="preserve">. </w:t>
      </w:r>
    </w:p>
    <w:p w14:paraId="76B34701" w14:textId="65C18734" w:rsidR="00557900" w:rsidRPr="0043136B" w:rsidRDefault="000C44A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La completarea cererii de finanțare va trebui evidențiată </w:t>
      </w:r>
      <w:r w:rsidR="007459DD" w:rsidRPr="0043136B">
        <w:rPr>
          <w:rFonts w:ascii="Arial" w:hAnsi="Arial" w:cs="Arial"/>
          <w:color w:val="244061" w:themeColor="accent1" w:themeShade="80"/>
        </w:rPr>
        <w:t xml:space="preserve">în sistemul electronic </w:t>
      </w:r>
      <w:r w:rsidRPr="0043136B">
        <w:rPr>
          <w:rFonts w:ascii="Arial" w:hAnsi="Arial" w:cs="Arial"/>
          <w:color w:val="244061" w:themeColor="accent1" w:themeShade="80"/>
        </w:rPr>
        <w:t>durata fiecărei activități și sub-activități incluse în proiect.</w:t>
      </w:r>
    </w:p>
    <w:p w14:paraId="1B177C33" w14:textId="77777777" w:rsidR="006A0DD8" w:rsidRPr="0043136B" w:rsidRDefault="006A0DD8" w:rsidP="00557900">
      <w:pPr>
        <w:spacing w:before="120" w:after="120" w:line="240" w:lineRule="auto"/>
        <w:jc w:val="both"/>
        <w:rPr>
          <w:color w:val="244061" w:themeColor="accent1" w:themeShade="80"/>
        </w:rPr>
      </w:pPr>
    </w:p>
    <w:p w14:paraId="6F046A4B" w14:textId="77777777" w:rsidR="006A0DD8" w:rsidRPr="0043136B" w:rsidRDefault="006A0DD8" w:rsidP="00A64B49">
      <w:pPr>
        <w:pStyle w:val="Heading2"/>
        <w:numPr>
          <w:ilvl w:val="0"/>
          <w:numId w:val="0"/>
        </w:numPr>
        <w:spacing w:before="120" w:after="120" w:line="240" w:lineRule="auto"/>
        <w:jc w:val="both"/>
        <w:rPr>
          <w:rFonts w:ascii="Arial" w:hAnsi="Arial" w:cs="Arial"/>
          <w:b/>
          <w:color w:val="244061" w:themeColor="accent1" w:themeShade="80"/>
          <w:sz w:val="22"/>
          <w:szCs w:val="22"/>
        </w:rPr>
      </w:pPr>
      <w:bookmarkStart w:id="12" w:name="_Toc65592956"/>
      <w:r w:rsidRPr="0043136B">
        <w:rPr>
          <w:rFonts w:ascii="Arial" w:hAnsi="Arial" w:cs="Arial"/>
          <w:b/>
          <w:color w:val="244061" w:themeColor="accent1" w:themeShade="80"/>
          <w:sz w:val="22"/>
          <w:szCs w:val="22"/>
        </w:rPr>
        <w:t>1.7. Grup țintă</w:t>
      </w:r>
      <w:bookmarkEnd w:id="12"/>
      <w:r w:rsidRPr="0043136B">
        <w:rPr>
          <w:rFonts w:ascii="Arial" w:hAnsi="Arial" w:cs="Arial"/>
          <w:b/>
          <w:color w:val="244061" w:themeColor="accent1" w:themeShade="80"/>
          <w:sz w:val="22"/>
          <w:szCs w:val="22"/>
        </w:rPr>
        <w:t xml:space="preserve"> </w:t>
      </w:r>
    </w:p>
    <w:p w14:paraId="1028CBEB" w14:textId="71293AA9" w:rsidR="00D3698A" w:rsidRPr="0043136B" w:rsidRDefault="00D3698A" w:rsidP="00A64B49">
      <w:pPr>
        <w:widowControl w:val="0"/>
        <w:autoSpaceDE w:val="0"/>
        <w:autoSpaceDN w:val="0"/>
        <w:adjustRightInd w:val="0"/>
        <w:spacing w:before="120" w:after="120" w:line="240" w:lineRule="auto"/>
        <w:ind w:right="95"/>
        <w:jc w:val="both"/>
        <w:rPr>
          <w:rFonts w:ascii="Arial" w:hAnsi="Arial" w:cs="Arial"/>
          <w:color w:val="244061" w:themeColor="accent1" w:themeShade="80"/>
        </w:rPr>
      </w:pPr>
      <w:r w:rsidRPr="0043136B">
        <w:rPr>
          <w:rFonts w:ascii="Arial" w:hAnsi="Arial" w:cs="Arial"/>
          <w:color w:val="244061" w:themeColor="accent1" w:themeShade="80"/>
        </w:rPr>
        <w:t xml:space="preserve">În cadrul prezentului apel de proiecte, în funcție de activitățile care vor fi prevăzute în cererea de finanțare, grupul țintă eligibil respectă prevederile </w:t>
      </w:r>
      <w:r w:rsidRPr="002F04B1">
        <w:rPr>
          <w:rFonts w:ascii="Arial" w:hAnsi="Arial" w:cs="Arial"/>
          <w:color w:val="244061" w:themeColor="accent1" w:themeShade="80"/>
        </w:rPr>
        <w:t xml:space="preserve">Ordonanței de urgență </w:t>
      </w:r>
      <w:r w:rsidR="002F04B1" w:rsidRPr="002F04B1">
        <w:rPr>
          <w:rFonts w:ascii="Arial" w:hAnsi="Arial" w:cs="Arial"/>
          <w:color w:val="244061" w:themeColor="accent1" w:themeShade="80"/>
        </w:rPr>
        <w:t>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 cu modificările și completările ulterioare,</w:t>
      </w:r>
      <w:r w:rsidR="007B76DF" w:rsidRPr="0043136B">
        <w:rPr>
          <w:rFonts w:ascii="Arial" w:hAnsi="Arial" w:cs="Arial"/>
          <w:color w:val="244061" w:themeColor="accent1" w:themeShade="80"/>
        </w:rPr>
        <w:t xml:space="preserve"> </w:t>
      </w:r>
      <w:r w:rsidR="00B314CE">
        <w:rPr>
          <w:rFonts w:ascii="Arial" w:hAnsi="Arial" w:cs="Arial"/>
          <w:color w:val="244061" w:themeColor="accent1" w:themeShade="80"/>
        </w:rPr>
        <w:t xml:space="preserve">după caz, </w:t>
      </w:r>
      <w:r w:rsidR="007B76DF" w:rsidRPr="0043136B">
        <w:rPr>
          <w:rFonts w:ascii="Arial" w:hAnsi="Arial" w:cs="Arial"/>
          <w:color w:val="244061" w:themeColor="accent1" w:themeShade="80"/>
        </w:rPr>
        <w:t>respectiv:</w:t>
      </w:r>
    </w:p>
    <w:p w14:paraId="48B46697" w14:textId="77777777" w:rsidR="002F04B1" w:rsidRPr="002F04B1" w:rsidRDefault="002F04B1" w:rsidP="002F04B1">
      <w:pPr>
        <w:spacing w:after="0" w:line="240" w:lineRule="auto"/>
        <w:jc w:val="both"/>
        <w:rPr>
          <w:rFonts w:ascii="Arial" w:hAnsi="Arial" w:cs="Arial"/>
          <w:color w:val="244061" w:themeColor="accent1" w:themeShade="80"/>
        </w:rPr>
      </w:pPr>
      <w:r w:rsidRPr="002F04B1">
        <w:rPr>
          <w:rFonts w:ascii="Arial" w:hAnsi="Arial" w:cs="Arial"/>
          <w:color w:val="244061" w:themeColor="accent1" w:themeShade="80"/>
        </w:rPr>
        <w:t>a) mamele care au născut începând cu anul 2022, dar nu mai târziu de trei luni de la nașterea copilului și cărora le este stabilit, prin dispoziție scrisă a primarului, dreptul la un venit minim garantat acordat în baza Legii nr. 416/2001 privind venitul minim garantat, cu modificările și completările ulterioare;</w:t>
      </w:r>
    </w:p>
    <w:p w14:paraId="4BD08074" w14:textId="77777777" w:rsidR="002F04B1" w:rsidRPr="002F04B1" w:rsidRDefault="002F04B1" w:rsidP="002F04B1">
      <w:pPr>
        <w:spacing w:after="0" w:line="240" w:lineRule="auto"/>
        <w:jc w:val="both"/>
        <w:rPr>
          <w:rFonts w:ascii="Arial" w:hAnsi="Arial" w:cs="Arial"/>
          <w:color w:val="244061" w:themeColor="accent1" w:themeShade="80"/>
        </w:rPr>
      </w:pPr>
      <w:r w:rsidRPr="002F04B1">
        <w:rPr>
          <w:rFonts w:ascii="Arial" w:hAnsi="Arial" w:cs="Arial"/>
          <w:color w:val="244061" w:themeColor="accent1" w:themeShade="80"/>
        </w:rPr>
        <w:t>b) mamele care au născut începând cu anul 2022, dar nu mai târziu de trei  luni de la nașterea copilului și care fac parte din familii beneficiare de alocație pentru susținerea familiei acordată în baza Legii nr. 277/2010 privind alocația pentru susținerea familiei, republicată, cu modificările și completările ulterioare;</w:t>
      </w:r>
    </w:p>
    <w:p w14:paraId="18DCB491" w14:textId="77777777" w:rsidR="002F04B1" w:rsidRPr="002F04B1" w:rsidRDefault="002F04B1" w:rsidP="002F04B1">
      <w:pPr>
        <w:spacing w:after="0" w:line="240" w:lineRule="auto"/>
        <w:jc w:val="both"/>
        <w:rPr>
          <w:rFonts w:ascii="Arial" w:hAnsi="Arial" w:cs="Arial"/>
          <w:color w:val="244061" w:themeColor="accent1" w:themeShade="80"/>
        </w:rPr>
      </w:pPr>
      <w:r w:rsidRPr="002F04B1">
        <w:rPr>
          <w:rFonts w:ascii="Arial" w:hAnsi="Arial" w:cs="Arial"/>
          <w:color w:val="244061" w:themeColor="accent1" w:themeShade="80"/>
        </w:rPr>
        <w:t>c) mamele cu dizabilități care au născut începând cu anul 2022, dar nu mai târziu de trei luni de la nașterea copilului;</w:t>
      </w:r>
    </w:p>
    <w:p w14:paraId="6607CAA8" w14:textId="2323D0C8" w:rsidR="002F04B1" w:rsidRPr="002F04B1" w:rsidRDefault="002F04B1" w:rsidP="002F04B1">
      <w:pPr>
        <w:spacing w:after="0" w:line="240" w:lineRule="auto"/>
        <w:jc w:val="both"/>
        <w:rPr>
          <w:rFonts w:ascii="Arial" w:hAnsi="Arial" w:cs="Arial"/>
          <w:color w:val="244061" w:themeColor="accent1" w:themeShade="80"/>
        </w:rPr>
      </w:pPr>
      <w:r w:rsidRPr="002F04B1">
        <w:rPr>
          <w:rFonts w:ascii="Arial" w:hAnsi="Arial" w:cs="Arial"/>
          <w:color w:val="244061" w:themeColor="accent1" w:themeShade="80"/>
        </w:rPr>
        <w:t>d) mamele care au născut începând cu anul 2022, dar nu mai târziu de trei luni de la nașterea copilului, aflate temporar în situații critice de viață, respectiv victime ale calamităților, ale violenței domestice, persoane dependente</w:t>
      </w:r>
      <w:r>
        <w:rPr>
          <w:rFonts w:ascii="Arial" w:hAnsi="Arial" w:cs="Arial"/>
          <w:color w:val="244061" w:themeColor="accent1" w:themeShade="80"/>
        </w:rPr>
        <w:t xml:space="preserve"> </w:t>
      </w:r>
      <w:r w:rsidRPr="002F04B1">
        <w:rPr>
          <w:rFonts w:ascii="Arial" w:hAnsi="Arial" w:cs="Arial"/>
          <w:color w:val="244061" w:themeColor="accent1" w:themeShade="80"/>
        </w:rPr>
        <w:t>și/sau care se află în situații deosebite de vulnerabilitate, stabilite prin ancheta socială întocmită de autoritățile publice cu atribuții în domeniul asistenței sociale sau pe baza unui referat de anchetă socială întocmit de autoritățile publice cu atribuții în domeniul asistenței sociale la solicitarea persoanei sau sesizarea unui terț;</w:t>
      </w:r>
    </w:p>
    <w:p w14:paraId="53F680C6" w14:textId="77777777" w:rsidR="002F04B1" w:rsidRPr="002F04B1" w:rsidRDefault="002F04B1" w:rsidP="002F04B1">
      <w:pPr>
        <w:spacing w:after="0" w:line="240" w:lineRule="auto"/>
        <w:jc w:val="both"/>
        <w:rPr>
          <w:rFonts w:ascii="Arial" w:hAnsi="Arial" w:cs="Arial"/>
          <w:color w:val="244061" w:themeColor="accent1" w:themeShade="80"/>
        </w:rPr>
      </w:pPr>
      <w:r w:rsidRPr="002F04B1">
        <w:rPr>
          <w:rFonts w:ascii="Arial" w:hAnsi="Arial" w:cs="Arial"/>
          <w:color w:val="244061" w:themeColor="accent1" w:themeShade="80"/>
        </w:rPr>
        <w:t>e) mame care au născut începând cu anul 2022, dar nu mai târziu de trei luni de la nașterea copilului și care nu dețin acte de identitate și care, din acest motiv, nu pot beneficia de drepturile civile;</w:t>
      </w:r>
    </w:p>
    <w:p w14:paraId="32B6FB6E" w14:textId="77777777" w:rsidR="002F04B1" w:rsidRPr="002F04B1" w:rsidRDefault="002F04B1" w:rsidP="002F04B1">
      <w:pPr>
        <w:spacing w:after="0" w:line="240" w:lineRule="auto"/>
        <w:jc w:val="both"/>
        <w:rPr>
          <w:rFonts w:ascii="Arial" w:hAnsi="Arial" w:cs="Arial"/>
          <w:color w:val="244061" w:themeColor="accent1" w:themeShade="80"/>
        </w:rPr>
      </w:pPr>
      <w:r w:rsidRPr="002F04B1">
        <w:rPr>
          <w:rFonts w:ascii="Arial" w:hAnsi="Arial" w:cs="Arial"/>
          <w:color w:val="244061" w:themeColor="accent1" w:themeShade="80"/>
        </w:rPr>
        <w:t>f) mamele minore, care au născut începând cu anul 2022, dar nu mai târziu de trei  luni de la nașterea copilului;</w:t>
      </w:r>
    </w:p>
    <w:p w14:paraId="30D87A16" w14:textId="6880ABB6" w:rsidR="002F04B1" w:rsidRDefault="002F04B1" w:rsidP="002F04B1">
      <w:pPr>
        <w:spacing w:after="0" w:line="240" w:lineRule="auto"/>
        <w:jc w:val="both"/>
        <w:rPr>
          <w:rFonts w:ascii="Arial" w:hAnsi="Arial" w:cs="Arial"/>
          <w:color w:val="244061" w:themeColor="accent1" w:themeShade="80"/>
        </w:rPr>
      </w:pPr>
      <w:r w:rsidRPr="002F04B1">
        <w:rPr>
          <w:rFonts w:ascii="Arial" w:hAnsi="Arial" w:cs="Arial"/>
          <w:color w:val="244061" w:themeColor="accent1" w:themeShade="80"/>
        </w:rPr>
        <w:t>g) mamele care au născut începând cu anul 2022, dar nu mai târziu de trei luni de la nașterea copilului, cetățeni străini sau apatrizi proveniți din zona conflictului armat din Ucraina.</w:t>
      </w:r>
    </w:p>
    <w:p w14:paraId="2B48635F" w14:textId="77777777" w:rsidR="00C8187F" w:rsidRPr="002F04B1" w:rsidRDefault="00C8187F" w:rsidP="002F04B1">
      <w:pPr>
        <w:spacing w:after="0" w:line="240" w:lineRule="auto"/>
        <w:jc w:val="both"/>
        <w:rPr>
          <w:rFonts w:ascii="Arial" w:hAnsi="Arial" w:cs="Arial"/>
          <w:color w:val="244061" w:themeColor="accent1" w:themeShade="80"/>
        </w:rPr>
      </w:pPr>
    </w:p>
    <w:p w14:paraId="33CDAFA9" w14:textId="38C40172" w:rsidR="00252EB7" w:rsidRPr="0043136B" w:rsidRDefault="00252EB7"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color w:val="244061" w:themeColor="accent1" w:themeShade="80"/>
        </w:rPr>
      </w:pPr>
      <w:r w:rsidRPr="0043136B">
        <w:rPr>
          <w:rFonts w:ascii="Arial" w:eastAsia="Trebuchet MS" w:hAnsi="Arial" w:cs="Arial"/>
          <w:color w:val="244061" w:themeColor="accent1" w:themeShade="80"/>
        </w:rPr>
        <w:t>În implementare, beneficiarul</w:t>
      </w:r>
      <w:r w:rsidRPr="0043136B">
        <w:rPr>
          <w:rFonts w:ascii="Arial" w:eastAsia="Trebuchet MS" w:hAnsi="Arial" w:cs="Arial"/>
          <w:b/>
          <w:color w:val="244061" w:themeColor="accent1" w:themeShade="80"/>
        </w:rPr>
        <w:t xml:space="preserve"> </w:t>
      </w:r>
      <w:r w:rsidRPr="0043136B">
        <w:rPr>
          <w:rFonts w:ascii="Arial" w:eastAsia="Trebuchet MS" w:hAnsi="Arial" w:cs="Arial"/>
          <w:color w:val="244061" w:themeColor="accent1" w:themeShade="80"/>
        </w:rPr>
        <w:t>și/sau organizațiile partenere are obligația de a justifica</w:t>
      </w:r>
      <w:r w:rsidRPr="0043136B">
        <w:rPr>
          <w:rFonts w:ascii="Arial" w:eastAsia="Trebuchet MS" w:hAnsi="Arial" w:cs="Arial"/>
          <w:b/>
          <w:color w:val="244061" w:themeColor="accent1" w:themeShade="80"/>
        </w:rPr>
        <w:t xml:space="preserve"> </w:t>
      </w:r>
      <w:r w:rsidRPr="0043136B">
        <w:rPr>
          <w:rFonts w:ascii="Arial" w:eastAsia="Trebuchet MS" w:hAnsi="Arial" w:cs="Arial"/>
          <w:color w:val="244061" w:themeColor="accent1" w:themeShade="80"/>
        </w:rPr>
        <w:t>încadrarea persoanelor în grupul țintă.</w:t>
      </w:r>
    </w:p>
    <w:p w14:paraId="654E0A50" w14:textId="71855475" w:rsidR="00661010" w:rsidRPr="0043136B" w:rsidRDefault="00661010"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color w:val="244061" w:themeColor="accent1" w:themeShade="80"/>
        </w:rPr>
      </w:pPr>
      <w:r w:rsidRPr="0043136B">
        <w:rPr>
          <w:rFonts w:ascii="Arial" w:hAnsi="Arial" w:cs="Arial"/>
          <w:iCs/>
          <w:color w:val="244061" w:themeColor="accent1" w:themeShade="80"/>
        </w:rPr>
        <w:t xml:space="preserve">Toate mamele din grupul </w:t>
      </w:r>
      <w:r w:rsidR="00D0039E" w:rsidRPr="0043136B">
        <w:rPr>
          <w:rFonts w:ascii="Arial" w:hAnsi="Arial" w:cs="Arial"/>
          <w:iCs/>
          <w:color w:val="244061" w:themeColor="accent1" w:themeShade="80"/>
        </w:rPr>
        <w:t>țintă</w:t>
      </w:r>
      <w:r w:rsidRPr="0043136B">
        <w:rPr>
          <w:rFonts w:ascii="Arial" w:hAnsi="Arial" w:cs="Arial"/>
          <w:iCs/>
          <w:color w:val="244061" w:themeColor="accent1" w:themeShade="80"/>
        </w:rPr>
        <w:t xml:space="preserve"> vor completa </w:t>
      </w:r>
      <w:r w:rsidR="00993B88" w:rsidRPr="0043136B">
        <w:rPr>
          <w:rFonts w:ascii="Arial" w:hAnsi="Arial" w:cs="Arial"/>
          <w:iCs/>
          <w:color w:val="244061" w:themeColor="accent1" w:themeShade="80"/>
        </w:rPr>
        <w:t xml:space="preserve">un </w:t>
      </w:r>
      <w:r w:rsidRPr="0043136B">
        <w:rPr>
          <w:rFonts w:ascii="Arial" w:hAnsi="Arial" w:cs="Arial"/>
          <w:iCs/>
          <w:color w:val="244061" w:themeColor="accent1" w:themeShade="80"/>
        </w:rPr>
        <w:t>formular standard care va identifica apartenența la grupul țintă.</w:t>
      </w:r>
    </w:p>
    <w:p w14:paraId="7DEE8543" w14:textId="5BE4A717" w:rsidR="00661010" w:rsidRPr="0043136B" w:rsidRDefault="00661010"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color w:val="244061" w:themeColor="accent1" w:themeShade="80"/>
        </w:rPr>
      </w:pPr>
      <w:r w:rsidRPr="0043136B">
        <w:rPr>
          <w:rFonts w:ascii="Arial" w:hAnsi="Arial" w:cs="Arial"/>
          <w:iCs/>
          <w:color w:val="244061" w:themeColor="accent1" w:themeShade="80"/>
        </w:rPr>
        <w:t xml:space="preserve">Pentru grupul </w:t>
      </w:r>
      <w:r w:rsidR="00D0039E" w:rsidRPr="0043136B">
        <w:rPr>
          <w:rFonts w:ascii="Arial" w:hAnsi="Arial" w:cs="Arial"/>
          <w:iCs/>
          <w:color w:val="244061" w:themeColor="accent1" w:themeShade="80"/>
        </w:rPr>
        <w:t>țintă</w:t>
      </w:r>
      <w:r w:rsidRPr="0043136B">
        <w:rPr>
          <w:rFonts w:ascii="Arial" w:hAnsi="Arial" w:cs="Arial"/>
          <w:iCs/>
          <w:color w:val="244061" w:themeColor="accent1" w:themeShade="80"/>
        </w:rPr>
        <w:t xml:space="preserve"> încadrat la lit. a, b, c, </w:t>
      </w:r>
      <w:r w:rsidR="00D0039E" w:rsidRPr="0043136B">
        <w:rPr>
          <w:rFonts w:ascii="Arial" w:hAnsi="Arial" w:cs="Arial"/>
          <w:iCs/>
          <w:color w:val="244061" w:themeColor="accent1" w:themeShade="80"/>
        </w:rPr>
        <w:t>apartenența</w:t>
      </w:r>
      <w:r w:rsidRPr="0043136B">
        <w:rPr>
          <w:rFonts w:ascii="Arial" w:hAnsi="Arial" w:cs="Arial"/>
          <w:iCs/>
          <w:color w:val="244061" w:themeColor="accent1" w:themeShade="80"/>
        </w:rPr>
        <w:t xml:space="preserve"> la grupul </w:t>
      </w:r>
      <w:r w:rsidR="00D0039E" w:rsidRPr="0043136B">
        <w:rPr>
          <w:rFonts w:ascii="Arial" w:hAnsi="Arial" w:cs="Arial"/>
          <w:iCs/>
          <w:color w:val="244061" w:themeColor="accent1" w:themeShade="80"/>
        </w:rPr>
        <w:t>țintă</w:t>
      </w:r>
      <w:r w:rsidRPr="0043136B">
        <w:rPr>
          <w:rFonts w:ascii="Arial" w:hAnsi="Arial" w:cs="Arial"/>
          <w:iCs/>
          <w:color w:val="244061" w:themeColor="accent1" w:themeShade="80"/>
        </w:rPr>
        <w:t xml:space="preserve"> va fi dovedită prin documente emise de </w:t>
      </w:r>
      <w:r w:rsidR="00D0039E" w:rsidRPr="0043136B">
        <w:rPr>
          <w:rFonts w:ascii="Arial" w:hAnsi="Arial" w:cs="Arial"/>
          <w:iCs/>
          <w:color w:val="244061" w:themeColor="accent1" w:themeShade="80"/>
        </w:rPr>
        <w:t>instituțiile</w:t>
      </w:r>
      <w:r w:rsidRPr="0043136B">
        <w:rPr>
          <w:rFonts w:ascii="Arial" w:hAnsi="Arial" w:cs="Arial"/>
          <w:iCs/>
          <w:color w:val="244061" w:themeColor="accent1" w:themeShade="80"/>
        </w:rPr>
        <w:t xml:space="preserve"> relevante.</w:t>
      </w:r>
    </w:p>
    <w:p w14:paraId="427B5240" w14:textId="10DCE71D" w:rsidR="00661010" w:rsidRPr="0043136B" w:rsidRDefault="00661010"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color w:val="244061" w:themeColor="accent1" w:themeShade="80"/>
        </w:rPr>
      </w:pPr>
      <w:r w:rsidRPr="0043136B">
        <w:rPr>
          <w:rFonts w:ascii="Arial" w:hAnsi="Arial" w:cs="Arial"/>
          <w:iCs/>
          <w:color w:val="244061" w:themeColor="accent1" w:themeShade="80"/>
        </w:rPr>
        <w:t xml:space="preserve">Pentru grupul </w:t>
      </w:r>
      <w:r w:rsidR="00D0039E" w:rsidRPr="0043136B">
        <w:rPr>
          <w:rFonts w:ascii="Arial" w:hAnsi="Arial" w:cs="Arial"/>
          <w:iCs/>
          <w:color w:val="244061" w:themeColor="accent1" w:themeShade="80"/>
        </w:rPr>
        <w:t>țintă</w:t>
      </w:r>
      <w:r w:rsidRPr="0043136B">
        <w:rPr>
          <w:rFonts w:ascii="Arial" w:hAnsi="Arial" w:cs="Arial"/>
          <w:iCs/>
          <w:color w:val="244061" w:themeColor="accent1" w:themeShade="80"/>
        </w:rPr>
        <w:t xml:space="preserve"> încadrat la lit. d, e, f, </w:t>
      </w:r>
      <w:bookmarkStart w:id="13" w:name="_Hlk106121332"/>
      <w:r w:rsidR="00D0039E" w:rsidRPr="0043136B">
        <w:rPr>
          <w:rFonts w:ascii="Arial" w:hAnsi="Arial" w:cs="Arial"/>
          <w:iCs/>
          <w:color w:val="244061" w:themeColor="accent1" w:themeShade="80"/>
        </w:rPr>
        <w:t>apartenența</w:t>
      </w:r>
      <w:r w:rsidRPr="0043136B">
        <w:rPr>
          <w:rFonts w:ascii="Arial" w:hAnsi="Arial" w:cs="Arial"/>
          <w:iCs/>
          <w:color w:val="244061" w:themeColor="accent1" w:themeShade="80"/>
        </w:rPr>
        <w:t xml:space="preserve"> la grupul </w:t>
      </w:r>
      <w:r w:rsidR="00D0039E" w:rsidRPr="0043136B">
        <w:rPr>
          <w:rFonts w:ascii="Arial" w:hAnsi="Arial" w:cs="Arial"/>
          <w:iCs/>
          <w:color w:val="244061" w:themeColor="accent1" w:themeShade="80"/>
        </w:rPr>
        <w:t>țintă</w:t>
      </w:r>
      <w:r w:rsidRPr="0043136B">
        <w:rPr>
          <w:rFonts w:ascii="Arial" w:hAnsi="Arial" w:cs="Arial"/>
          <w:iCs/>
          <w:color w:val="244061" w:themeColor="accent1" w:themeShade="80"/>
        </w:rPr>
        <w:t xml:space="preserve"> va fi dovedită prin </w:t>
      </w:r>
      <w:bookmarkEnd w:id="13"/>
      <w:r w:rsidRPr="0043136B">
        <w:rPr>
          <w:rFonts w:ascii="Arial" w:hAnsi="Arial" w:cs="Arial"/>
          <w:color w:val="244061" w:themeColor="accent1" w:themeShade="80"/>
        </w:rPr>
        <w:t>anchete sociale, fotografii, d</w:t>
      </w:r>
      <w:r w:rsidR="00D0039E" w:rsidRPr="0043136B">
        <w:rPr>
          <w:rFonts w:ascii="Arial" w:hAnsi="Arial" w:cs="Arial"/>
          <w:color w:val="244061" w:themeColor="accent1" w:themeShade="80"/>
        </w:rPr>
        <w:t>eclarații pe propria răspundere</w:t>
      </w:r>
      <w:r w:rsidRPr="0043136B">
        <w:rPr>
          <w:rFonts w:ascii="Arial" w:hAnsi="Arial" w:cs="Arial"/>
          <w:color w:val="244061" w:themeColor="accent1" w:themeShade="80"/>
        </w:rPr>
        <w:t xml:space="preserve"> etc. </w:t>
      </w:r>
    </w:p>
    <w:p w14:paraId="059AFB36" w14:textId="33B6093D" w:rsidR="00E36B13" w:rsidRPr="0043136B" w:rsidRDefault="00E36B13" w:rsidP="00A64B4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color w:val="244061" w:themeColor="accent1" w:themeShade="80"/>
        </w:rPr>
      </w:pPr>
      <w:r w:rsidRPr="0043136B">
        <w:rPr>
          <w:rFonts w:ascii="Arial" w:hAnsi="Arial" w:cs="Arial"/>
          <w:color w:val="244061" w:themeColor="accent1" w:themeShade="80"/>
        </w:rPr>
        <w:t xml:space="preserve">Pentru grupul țintă încadrat la lit. g, apartenența la grupul țintă va fi dovedită prin consultarea listei </w:t>
      </w:r>
      <w:r w:rsidR="00004A4E" w:rsidRPr="0043136B">
        <w:rPr>
          <w:rFonts w:ascii="Arial" w:hAnsi="Arial" w:cs="Arial"/>
          <w:color w:val="244061" w:themeColor="accent1" w:themeShade="80"/>
        </w:rPr>
        <w:t>cetățenilor</w:t>
      </w:r>
      <w:r w:rsidRPr="0043136B">
        <w:rPr>
          <w:rFonts w:ascii="Arial" w:hAnsi="Arial" w:cs="Arial"/>
          <w:color w:val="244061" w:themeColor="accent1" w:themeShade="80"/>
        </w:rPr>
        <w:t xml:space="preserve"> străini sau apatrizilor </w:t>
      </w:r>
      <w:r w:rsidR="00004A4E" w:rsidRPr="0043136B">
        <w:rPr>
          <w:rFonts w:ascii="Arial" w:hAnsi="Arial" w:cs="Arial"/>
          <w:color w:val="244061" w:themeColor="accent1" w:themeShade="80"/>
        </w:rPr>
        <w:t>aflați</w:t>
      </w:r>
      <w:r w:rsidRPr="0043136B">
        <w:rPr>
          <w:rFonts w:ascii="Arial" w:hAnsi="Arial" w:cs="Arial"/>
          <w:color w:val="244061" w:themeColor="accent1" w:themeShade="80"/>
        </w:rPr>
        <w:t xml:space="preserve"> în </w:t>
      </w:r>
      <w:r w:rsidR="00004A4E" w:rsidRPr="0043136B">
        <w:rPr>
          <w:rFonts w:ascii="Arial" w:hAnsi="Arial" w:cs="Arial"/>
          <w:color w:val="244061" w:themeColor="accent1" w:themeShade="80"/>
        </w:rPr>
        <w:t>situații</w:t>
      </w:r>
      <w:r w:rsidRPr="0043136B">
        <w:rPr>
          <w:rFonts w:ascii="Arial" w:hAnsi="Arial" w:cs="Arial"/>
          <w:color w:val="244061" w:themeColor="accent1" w:themeShade="80"/>
        </w:rPr>
        <w:t xml:space="preserve"> deosebite, </w:t>
      </w:r>
      <w:r w:rsidR="00004A4E" w:rsidRPr="0043136B">
        <w:rPr>
          <w:rFonts w:ascii="Arial" w:hAnsi="Arial" w:cs="Arial"/>
          <w:color w:val="244061" w:themeColor="accent1" w:themeShade="80"/>
        </w:rPr>
        <w:t>proveniți</w:t>
      </w:r>
      <w:r w:rsidRPr="0043136B">
        <w:rPr>
          <w:rFonts w:ascii="Arial" w:hAnsi="Arial" w:cs="Arial"/>
          <w:color w:val="244061" w:themeColor="accent1" w:themeShade="80"/>
        </w:rPr>
        <w:t xml:space="preserve"> din zona conflictului armat din Ucraina</w:t>
      </w:r>
      <w:r w:rsidR="007541CB" w:rsidRPr="0043136B">
        <w:rPr>
          <w:rFonts w:ascii="Arial" w:hAnsi="Arial" w:cs="Arial"/>
          <w:color w:val="244061" w:themeColor="accent1" w:themeShade="80"/>
        </w:rPr>
        <w:t>,</w:t>
      </w:r>
      <w:r w:rsidRPr="0043136B">
        <w:rPr>
          <w:rFonts w:ascii="Arial" w:hAnsi="Arial" w:cs="Arial"/>
          <w:color w:val="244061" w:themeColor="accent1" w:themeShade="80"/>
        </w:rPr>
        <w:t xml:space="preserve"> </w:t>
      </w:r>
      <w:r w:rsidR="007541CB" w:rsidRPr="0043136B">
        <w:rPr>
          <w:rFonts w:ascii="Arial" w:hAnsi="Arial" w:cs="Arial"/>
          <w:color w:val="244061" w:themeColor="accent1" w:themeShade="80"/>
        </w:rPr>
        <w:t xml:space="preserve">persoanele înregistrate la nivel </w:t>
      </w:r>
      <w:r w:rsidR="00004A4E" w:rsidRPr="0043136B">
        <w:rPr>
          <w:rFonts w:ascii="Arial" w:hAnsi="Arial" w:cs="Arial"/>
          <w:color w:val="244061" w:themeColor="accent1" w:themeShade="80"/>
        </w:rPr>
        <w:t>național</w:t>
      </w:r>
      <w:r w:rsidR="00C8187F">
        <w:rPr>
          <w:rFonts w:ascii="Arial" w:hAnsi="Arial" w:cs="Arial"/>
          <w:color w:val="244061" w:themeColor="accent1" w:themeShade="80"/>
        </w:rPr>
        <w:t xml:space="preserve"> </w:t>
      </w:r>
      <w:r w:rsidRPr="0043136B">
        <w:rPr>
          <w:rFonts w:ascii="Arial" w:hAnsi="Arial" w:cs="Arial"/>
          <w:color w:val="244061" w:themeColor="accent1" w:themeShade="80"/>
        </w:rPr>
        <w:t>și care s-au aflat, începând cu data de 24 februarie 2022,  pe teritoriul României.</w:t>
      </w:r>
    </w:p>
    <w:p w14:paraId="76AFC1F5" w14:textId="0F8A37C1" w:rsidR="00B6401B" w:rsidRPr="0043136B" w:rsidRDefault="00B6401B" w:rsidP="0015244F">
      <w:pPr>
        <w:spacing w:line="274"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În cazul în care destinatarul final, aparținând grupului țintă eligibil nu are acte de identitate</w:t>
      </w:r>
      <w:r w:rsidR="00592742">
        <w:rPr>
          <w:rFonts w:ascii="Arial" w:eastAsia="Trebuchet MS" w:hAnsi="Arial" w:cs="Arial"/>
          <w:color w:val="244061" w:themeColor="accent1" w:themeShade="80"/>
        </w:rPr>
        <w:t>,</w:t>
      </w:r>
      <w:r w:rsidRPr="0043136B">
        <w:rPr>
          <w:rFonts w:ascii="Arial" w:eastAsia="Trebuchet MS" w:hAnsi="Arial" w:cs="Arial"/>
          <w:color w:val="244061" w:themeColor="accent1" w:themeShade="80"/>
        </w:rPr>
        <w:t xml:space="preserve"> </w:t>
      </w:r>
      <w:r w:rsidR="00592742" w:rsidRPr="00D435E6">
        <w:rPr>
          <w:rFonts w:ascii="Arial" w:eastAsia="Trebuchet MS" w:hAnsi="Arial" w:cs="Arial"/>
          <w:color w:val="244061" w:themeColor="accent1" w:themeShade="80"/>
        </w:rPr>
        <w:t>informațiile</w:t>
      </w:r>
      <w:r w:rsidR="00D435E6" w:rsidRPr="00D435E6">
        <w:rPr>
          <w:rFonts w:ascii="Arial" w:eastAsia="Trebuchet MS" w:hAnsi="Arial" w:cs="Arial"/>
          <w:color w:val="244061" w:themeColor="accent1" w:themeShade="80"/>
        </w:rPr>
        <w:t xml:space="preserve"> cu privire la datele personale se rezumă la: numele și prenumele, adresa de domiciliu / adresa de reședință declarată de mamă și un document eliberat de serviciul public de asistență socială  care să ateste încadrarea în categoria destinatarului final. Listele destinatarilor finali la nivel local se întocmesc și se aprobă de către reprezentantul legal al autorității publice locale și ulterior se transmit instituției prefectului</w:t>
      </w:r>
      <w:r w:rsidRPr="0043136B">
        <w:rPr>
          <w:rFonts w:ascii="Arial" w:eastAsia="Trebuchet MS" w:hAnsi="Arial" w:cs="Arial"/>
          <w:color w:val="244061" w:themeColor="accent1" w:themeShade="80"/>
        </w:rPr>
        <w:t>.</w:t>
      </w:r>
    </w:p>
    <w:p w14:paraId="100F4548" w14:textId="59846E92" w:rsidR="006A0DD8" w:rsidRPr="00B029DF" w:rsidRDefault="001F1B07" w:rsidP="00A64B49">
      <w:pPr>
        <w:jc w:val="both"/>
        <w:rPr>
          <w:rFonts w:ascii="Arial" w:hAnsi="Arial" w:cs="Arial"/>
          <w:color w:val="244061" w:themeColor="accent1" w:themeShade="80"/>
        </w:rPr>
      </w:pPr>
      <w:r w:rsidRPr="00B029DF">
        <w:rPr>
          <w:rFonts w:ascii="Arial" w:hAnsi="Arial" w:cs="Arial"/>
          <w:color w:val="244061" w:themeColor="accent1" w:themeShade="80"/>
        </w:rPr>
        <w:t>Numărul orientativ de beneficiari ai trusourilor (</w:t>
      </w:r>
      <w:r w:rsidR="001905E9" w:rsidRPr="00B029DF">
        <w:rPr>
          <w:rFonts w:ascii="Arial" w:hAnsi="Arial" w:cs="Arial"/>
          <w:color w:val="244061" w:themeColor="accent1" w:themeShade="80"/>
        </w:rPr>
        <w:t xml:space="preserve">cuplurile mamă – </w:t>
      </w:r>
      <w:r w:rsidRPr="00B029DF">
        <w:rPr>
          <w:rFonts w:ascii="Arial" w:hAnsi="Arial" w:cs="Arial"/>
          <w:color w:val="244061" w:themeColor="accent1" w:themeShade="80"/>
        </w:rPr>
        <w:t>copii nou-născuți)</w:t>
      </w:r>
      <w:r w:rsidR="00FE5042" w:rsidRPr="00B029DF">
        <w:rPr>
          <w:rFonts w:ascii="Arial" w:hAnsi="Arial" w:cs="Arial"/>
          <w:color w:val="244061" w:themeColor="accent1" w:themeShade="80"/>
        </w:rPr>
        <w:t xml:space="preserve"> este </w:t>
      </w:r>
      <w:r w:rsidR="004048FC" w:rsidRPr="00B029DF">
        <w:rPr>
          <w:rFonts w:ascii="Arial" w:hAnsi="Arial" w:cs="Arial"/>
          <w:color w:val="244061" w:themeColor="accent1" w:themeShade="80"/>
        </w:rPr>
        <w:t xml:space="preserve">de </w:t>
      </w:r>
      <w:r w:rsidR="00592742" w:rsidRPr="00592742">
        <w:rPr>
          <w:rFonts w:ascii="Arial" w:hAnsi="Arial" w:cs="Arial"/>
          <w:color w:val="244061" w:themeColor="accent1" w:themeShade="80"/>
        </w:rPr>
        <w:t>30.000 de cupluri mamă nou-născut din aceste categorii de grup țintă dezavantajate, până la finalul exercițiului financiar privind eligibilitatea cheltuielilor, respectiv 31decembrie 2023</w:t>
      </w:r>
      <w:r w:rsidR="003325D3" w:rsidRPr="00B029DF">
        <w:rPr>
          <w:rFonts w:ascii="Arial" w:hAnsi="Arial" w:cs="Arial"/>
          <w:color w:val="244061" w:themeColor="accent1" w:themeShade="80"/>
        </w:rPr>
        <w:t>.</w:t>
      </w:r>
    </w:p>
    <w:p w14:paraId="48B9942C" w14:textId="2CF3035D" w:rsidR="003325D3" w:rsidRPr="00004A4E" w:rsidRDefault="003325D3" w:rsidP="00A64B49">
      <w:pPr>
        <w:jc w:val="both"/>
        <w:rPr>
          <w:rFonts w:ascii="Arial" w:hAnsi="Arial" w:cs="Arial"/>
          <w:color w:val="244061" w:themeColor="accent1" w:themeShade="80"/>
        </w:rPr>
      </w:pPr>
      <w:r w:rsidRPr="00B029DF">
        <w:rPr>
          <w:rFonts w:ascii="Arial" w:hAnsi="Arial" w:cs="Arial"/>
          <w:color w:val="244061" w:themeColor="accent1" w:themeShade="80"/>
        </w:rPr>
        <w:t xml:space="preserve">Este necesara o fundamentare a beneficiarului cu privire la </w:t>
      </w:r>
      <w:r w:rsidR="00004A4E" w:rsidRPr="00B029DF">
        <w:rPr>
          <w:rFonts w:ascii="Arial" w:hAnsi="Arial" w:cs="Arial"/>
          <w:color w:val="244061" w:themeColor="accent1" w:themeShade="80"/>
        </w:rPr>
        <w:t>numărul</w:t>
      </w:r>
      <w:r w:rsidRPr="00B029DF">
        <w:rPr>
          <w:rFonts w:ascii="Arial" w:hAnsi="Arial" w:cs="Arial"/>
          <w:color w:val="244061" w:themeColor="accent1" w:themeShade="80"/>
        </w:rPr>
        <w:t xml:space="preserve"> de cupluri </w:t>
      </w:r>
      <w:r w:rsidRPr="00004A4E">
        <w:rPr>
          <w:rFonts w:ascii="Arial" w:hAnsi="Arial" w:cs="Arial"/>
          <w:color w:val="244061" w:themeColor="accent1" w:themeShade="80"/>
        </w:rPr>
        <w:t>mama-nou-</w:t>
      </w:r>
      <w:r w:rsidR="00004A4E" w:rsidRPr="00004A4E">
        <w:rPr>
          <w:rFonts w:ascii="Arial" w:hAnsi="Arial" w:cs="Arial"/>
          <w:color w:val="244061" w:themeColor="accent1" w:themeShade="80"/>
        </w:rPr>
        <w:t>născut</w:t>
      </w:r>
      <w:r w:rsidRPr="00004A4E">
        <w:rPr>
          <w:rFonts w:ascii="Arial" w:hAnsi="Arial" w:cs="Arial"/>
          <w:color w:val="244061" w:themeColor="accent1" w:themeShade="80"/>
        </w:rPr>
        <w:t xml:space="preserve"> aflate</w:t>
      </w:r>
      <w:r w:rsidR="00995DD2" w:rsidRPr="00004A4E">
        <w:rPr>
          <w:rFonts w:ascii="Arial" w:hAnsi="Arial" w:cs="Arial"/>
          <w:color w:val="244061" w:themeColor="accent1" w:themeShade="80"/>
        </w:rPr>
        <w:t xml:space="preserve"> în </w:t>
      </w:r>
      <w:r w:rsidRPr="00004A4E">
        <w:rPr>
          <w:rFonts w:ascii="Arial" w:hAnsi="Arial" w:cs="Arial"/>
          <w:color w:val="244061" w:themeColor="accent1" w:themeShade="80"/>
        </w:rPr>
        <w:t xml:space="preserve">risc de </w:t>
      </w:r>
      <w:r w:rsidR="00004A4E" w:rsidRPr="00004A4E">
        <w:rPr>
          <w:rFonts w:ascii="Arial" w:hAnsi="Arial" w:cs="Arial"/>
          <w:color w:val="244061" w:themeColor="accent1" w:themeShade="80"/>
        </w:rPr>
        <w:t>sărăcie</w:t>
      </w:r>
      <w:r w:rsidR="00995DD2" w:rsidRPr="00004A4E">
        <w:rPr>
          <w:rFonts w:ascii="Arial" w:hAnsi="Arial" w:cs="Arial"/>
          <w:color w:val="244061" w:themeColor="accent1" w:themeShade="80"/>
        </w:rPr>
        <w:t xml:space="preserve"> și </w:t>
      </w:r>
      <w:r w:rsidRPr="00004A4E">
        <w:rPr>
          <w:rFonts w:ascii="Arial" w:hAnsi="Arial" w:cs="Arial"/>
          <w:color w:val="244061" w:themeColor="accent1" w:themeShade="80"/>
        </w:rPr>
        <w:t>excluziune</w:t>
      </w:r>
      <w:r w:rsidR="002C6B6F" w:rsidRPr="00004A4E">
        <w:rPr>
          <w:rFonts w:ascii="Arial" w:hAnsi="Arial" w:cs="Arial"/>
          <w:color w:val="244061" w:themeColor="accent1" w:themeShade="80"/>
        </w:rPr>
        <w:t xml:space="preserve">. </w:t>
      </w:r>
    </w:p>
    <w:p w14:paraId="5B467D9D" w14:textId="081347F4" w:rsidR="00252EB7" w:rsidRPr="00085935" w:rsidRDefault="003618C9" w:rsidP="00085935">
      <w:pPr>
        <w:spacing w:line="237" w:lineRule="auto"/>
        <w:ind w:left="3" w:right="-1"/>
        <w:jc w:val="both"/>
        <w:rPr>
          <w:rFonts w:ascii="Arial" w:eastAsia="Trebuchet MS" w:hAnsi="Arial" w:cs="Arial"/>
          <w:color w:val="244061" w:themeColor="accent1" w:themeShade="80"/>
        </w:rPr>
      </w:pPr>
      <w:r w:rsidRPr="003618C9">
        <w:rPr>
          <w:rFonts w:ascii="Arial" w:eastAsia="Trebuchet MS" w:hAnsi="Arial" w:cs="Arial"/>
          <w:color w:val="244061" w:themeColor="accent1" w:themeShade="80"/>
        </w:rPr>
        <w:t>Entitățile implicate în implementarea măsurilor pentru acordarea unui sprijin material pe bază de tichete sociale pe suport electronic pentru nou-născuți finanțate din fonduri externe nerambursabile precum și unele măsuri de distribuire a acestora, sunt obligate să respecte prevederile Regulamentului (UE) 2016/679 al Parlamentului European și al Consiliului privind protecția persoanelor fizice în ceea ce privește prelucrarea datelor cu caracter personal și privind libera circulație a acestor date și de abrogare a Directivei 95/46/CE Regulamentul general privind protecția datelor, prevederile Legii nr.190/2018 privind măsuri de punere în aplicare a Regulamentului UE 2016/679, cu modificările ulterioare, după caz, precum și celelalte reglementări din domeniul protecției datelor</w:t>
      </w:r>
      <w:r w:rsidR="00252EB7" w:rsidRPr="0043136B">
        <w:rPr>
          <w:rFonts w:ascii="Arial" w:eastAsia="Trebuchet MS" w:hAnsi="Arial" w:cs="Arial"/>
          <w:color w:val="244061" w:themeColor="accent1" w:themeShade="80"/>
        </w:rPr>
        <w:t>.</w:t>
      </w:r>
    </w:p>
    <w:p w14:paraId="57F56923" w14:textId="1179370A" w:rsidR="00252EB7" w:rsidRPr="00B029DF" w:rsidRDefault="00252EB7" w:rsidP="00B029DF">
      <w:pPr>
        <w:spacing w:line="239" w:lineRule="auto"/>
        <w:ind w:left="3" w:right="-1"/>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Astfel, participanții la activitățile proiectului vor fi informați despre obligativitatea de a furniza datele lor personale</w:t>
      </w:r>
      <w:r w:rsidR="00995DD2" w:rsidRPr="0043136B">
        <w:rPr>
          <w:rFonts w:ascii="Arial" w:eastAsia="Trebuchet MS" w:hAnsi="Arial" w:cs="Arial"/>
          <w:color w:val="244061" w:themeColor="accent1" w:themeShade="80"/>
        </w:rPr>
        <w:t xml:space="preserve"> și </w:t>
      </w:r>
      <w:r w:rsidRPr="0043136B">
        <w:rPr>
          <w:rFonts w:ascii="Arial" w:eastAsia="Trebuchet MS" w:hAnsi="Arial" w:cs="Arial"/>
          <w:color w:val="244061" w:themeColor="accent1" w:themeShade="80"/>
        </w:rPr>
        <w:t>despre faptul că datele lor personale vor fi prelucrate în aplicațiile electronice SMIS/MySMIS,</w:t>
      </w:r>
      <w:r w:rsidR="00995DD2" w:rsidRPr="0043136B">
        <w:rPr>
          <w:rFonts w:ascii="Arial" w:eastAsia="Trebuchet MS" w:hAnsi="Arial" w:cs="Arial"/>
          <w:color w:val="244061" w:themeColor="accent1" w:themeShade="80"/>
        </w:rPr>
        <w:t xml:space="preserve"> în </w:t>
      </w:r>
      <w:r w:rsidRPr="0043136B">
        <w:rPr>
          <w:rFonts w:ascii="Arial" w:eastAsia="Trebuchet MS" w:hAnsi="Arial" w:cs="Arial"/>
          <w:color w:val="244061" w:themeColor="accent1" w:themeShade="80"/>
        </w:rPr>
        <w:t>toate fazele de evaluare/ contractare/ implementare/ sustenabilitate a proiectului, cu respectarea dispozițiilor legale menționate. Beneficiarul trebuie să facă dovada ca a obținut consimțământul pentru prelucrarea datelor cu caracter personal de la fiecare participant, în conformitate cu prevederile legale menționate.</w:t>
      </w:r>
    </w:p>
    <w:p w14:paraId="7CCF499D" w14:textId="77777777" w:rsidR="00252EB7" w:rsidRPr="0043136B" w:rsidRDefault="00252EB7" w:rsidP="00252EB7">
      <w:pPr>
        <w:spacing w:line="239" w:lineRule="auto"/>
        <w:ind w:left="3" w:right="-1"/>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Depunerea cererii de finanțare reprezintă un angajament ferm privind acordul solicitantului în nume propriu și/sau pentru interpuși, cu privire la prelucrarea datelor cu caracter personal procesate în evaluarea proiectului.</w:t>
      </w:r>
    </w:p>
    <w:p w14:paraId="34E1A171" w14:textId="77777777" w:rsidR="001F1B07" w:rsidRPr="0043136B" w:rsidRDefault="001F1B07" w:rsidP="00A64B49">
      <w:pPr>
        <w:jc w:val="both"/>
        <w:rPr>
          <w:rFonts w:ascii="Arial" w:hAnsi="Arial" w:cs="Arial"/>
          <w:color w:val="244061" w:themeColor="accent1" w:themeShade="80"/>
        </w:rPr>
      </w:pPr>
    </w:p>
    <w:p w14:paraId="4EFB2E10" w14:textId="77777777" w:rsidR="006A0DD8" w:rsidRPr="0043136B" w:rsidRDefault="006A0DD8" w:rsidP="00A64B49">
      <w:pPr>
        <w:pStyle w:val="Heading2"/>
        <w:numPr>
          <w:ilvl w:val="0"/>
          <w:numId w:val="0"/>
        </w:numPr>
        <w:spacing w:before="120" w:after="120" w:line="240" w:lineRule="auto"/>
        <w:jc w:val="both"/>
        <w:rPr>
          <w:rFonts w:ascii="Arial" w:eastAsia="Calibri" w:hAnsi="Arial" w:cs="Arial"/>
          <w:b/>
          <w:color w:val="244061" w:themeColor="accent1" w:themeShade="80"/>
          <w:sz w:val="22"/>
          <w:szCs w:val="22"/>
        </w:rPr>
      </w:pPr>
      <w:bookmarkStart w:id="14" w:name="_Toc65592957"/>
      <w:r w:rsidRPr="0043136B">
        <w:rPr>
          <w:rFonts w:ascii="Arial" w:hAnsi="Arial" w:cs="Arial"/>
          <w:b/>
          <w:color w:val="244061" w:themeColor="accent1" w:themeShade="80"/>
          <w:sz w:val="22"/>
          <w:szCs w:val="22"/>
        </w:rPr>
        <w:t>1.8. Indicatori</w:t>
      </w:r>
      <w:bookmarkEnd w:id="14"/>
      <w:r w:rsidRPr="0043136B">
        <w:rPr>
          <w:rFonts w:ascii="Arial" w:hAnsi="Arial" w:cs="Arial"/>
          <w:b/>
          <w:color w:val="244061" w:themeColor="accent1" w:themeShade="80"/>
          <w:sz w:val="22"/>
          <w:szCs w:val="22"/>
        </w:rPr>
        <w:t xml:space="preserve"> </w:t>
      </w:r>
    </w:p>
    <w:p w14:paraId="795C37A8" w14:textId="724127A9" w:rsidR="00400C5E" w:rsidRPr="0043136B" w:rsidRDefault="006A0DD8"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Fiecare cerere de finanțare va include, </w:t>
      </w:r>
      <w:r w:rsidR="004D07D1" w:rsidRPr="0043136B">
        <w:rPr>
          <w:rFonts w:ascii="Arial" w:hAnsi="Arial" w:cs="Arial"/>
          <w:color w:val="244061" w:themeColor="accent1" w:themeShade="80"/>
        </w:rPr>
        <w:t xml:space="preserve">în </w:t>
      </w:r>
      <w:r w:rsidRPr="0043136B">
        <w:rPr>
          <w:rFonts w:ascii="Arial" w:hAnsi="Arial" w:cs="Arial"/>
          <w:color w:val="244061" w:themeColor="accent1" w:themeShade="80"/>
        </w:rPr>
        <w:t>funcție de activitățile prevăzute, atât indicatori de realizare, cât și</w:t>
      </w:r>
      <w:r w:rsidR="004D07D1" w:rsidRPr="0043136B">
        <w:rPr>
          <w:rFonts w:ascii="Arial" w:hAnsi="Arial" w:cs="Arial"/>
          <w:color w:val="244061" w:themeColor="accent1" w:themeShade="80"/>
        </w:rPr>
        <w:t xml:space="preserve"> indicatori de rezultat imediat.</w:t>
      </w:r>
    </w:p>
    <w:tbl>
      <w:tblPr>
        <w:tblStyle w:val="TableGrid"/>
        <w:tblW w:w="9779" w:type="dxa"/>
        <w:tblInd w:w="-147" w:type="dxa"/>
        <w:tblLayout w:type="fixed"/>
        <w:tblLook w:val="04A0" w:firstRow="1" w:lastRow="0" w:firstColumn="1" w:lastColumn="0" w:noHBand="0" w:noVBand="1"/>
      </w:tblPr>
      <w:tblGrid>
        <w:gridCol w:w="1135"/>
        <w:gridCol w:w="1563"/>
        <w:gridCol w:w="5528"/>
        <w:gridCol w:w="1553"/>
      </w:tblGrid>
      <w:tr w:rsidR="0043136B" w:rsidRPr="00B029DF" w14:paraId="7945BC93" w14:textId="77777777" w:rsidTr="0043136B">
        <w:tc>
          <w:tcPr>
            <w:tcW w:w="8226" w:type="dxa"/>
            <w:gridSpan w:val="3"/>
            <w:shd w:val="clear" w:color="auto" w:fill="F2DBDB" w:themeFill="accent2" w:themeFillTint="33"/>
          </w:tcPr>
          <w:p w14:paraId="61D01892" w14:textId="77777777" w:rsidR="00B04639" w:rsidRPr="00B029DF" w:rsidRDefault="00B04639" w:rsidP="00A64B49">
            <w:pPr>
              <w:spacing w:before="120" w:after="120" w:line="240" w:lineRule="auto"/>
              <w:jc w:val="both"/>
              <w:rPr>
                <w:rFonts w:ascii="Arial" w:hAnsi="Arial" w:cs="Arial"/>
                <w:b/>
                <w:color w:val="244061" w:themeColor="accent1" w:themeShade="80"/>
                <w:sz w:val="20"/>
                <w:szCs w:val="20"/>
              </w:rPr>
            </w:pPr>
            <w:r w:rsidRPr="00B029DF">
              <w:rPr>
                <w:rFonts w:ascii="Arial" w:hAnsi="Arial" w:cs="Arial"/>
                <w:b/>
                <w:i/>
                <w:color w:val="244061" w:themeColor="accent1" w:themeShade="80"/>
                <w:sz w:val="20"/>
                <w:szCs w:val="20"/>
              </w:rPr>
              <w:t>Indicatori de realizare</w:t>
            </w:r>
            <w:r w:rsidRPr="00B029DF">
              <w:rPr>
                <w:rFonts w:ascii="Arial" w:hAnsi="Arial" w:cs="Arial"/>
                <w:color w:val="244061" w:themeColor="accent1" w:themeShade="80"/>
                <w:sz w:val="20"/>
                <w:szCs w:val="20"/>
              </w:rPr>
              <w:t xml:space="preserve"> </w:t>
            </w:r>
            <w:r w:rsidRPr="00B029DF">
              <w:rPr>
                <w:rFonts w:ascii="Arial" w:hAnsi="Arial" w:cs="Arial"/>
                <w:b/>
                <w:color w:val="244061" w:themeColor="accent1" w:themeShade="80"/>
                <w:sz w:val="20"/>
                <w:szCs w:val="20"/>
              </w:rPr>
              <w:t>privind asistența materială de bază</w:t>
            </w:r>
          </w:p>
        </w:tc>
        <w:tc>
          <w:tcPr>
            <w:tcW w:w="1553" w:type="dxa"/>
            <w:shd w:val="clear" w:color="auto" w:fill="F2DBDB" w:themeFill="accent2" w:themeFillTint="33"/>
          </w:tcPr>
          <w:p w14:paraId="074B92A7" w14:textId="77777777" w:rsidR="00B04639" w:rsidRPr="00B029DF" w:rsidRDefault="00B04639" w:rsidP="00A64B49">
            <w:pPr>
              <w:spacing w:before="120" w:after="120" w:line="240" w:lineRule="auto"/>
              <w:jc w:val="both"/>
              <w:rPr>
                <w:rFonts w:ascii="Arial" w:hAnsi="Arial" w:cs="Arial"/>
                <w:b/>
                <w:color w:val="244061" w:themeColor="accent1" w:themeShade="80"/>
                <w:sz w:val="20"/>
                <w:szCs w:val="20"/>
              </w:rPr>
            </w:pPr>
          </w:p>
        </w:tc>
      </w:tr>
      <w:tr w:rsidR="0043136B" w:rsidRPr="00B029DF" w14:paraId="0817A1EA" w14:textId="77777777" w:rsidTr="0043136B">
        <w:tc>
          <w:tcPr>
            <w:tcW w:w="1135" w:type="dxa"/>
            <w:shd w:val="clear" w:color="auto" w:fill="F2DBDB" w:themeFill="accent2" w:themeFillTint="33"/>
          </w:tcPr>
          <w:p w14:paraId="03603E2E" w14:textId="77777777" w:rsidR="00B04639" w:rsidRPr="00B029DF" w:rsidRDefault="00B04639" w:rsidP="00A64B49">
            <w:pPr>
              <w:spacing w:before="120" w:after="120" w:line="240" w:lineRule="auto"/>
              <w:jc w:val="both"/>
              <w:rPr>
                <w:rFonts w:ascii="Arial" w:hAnsi="Arial" w:cs="Arial"/>
                <w:b/>
                <w:color w:val="244061" w:themeColor="accent1" w:themeShade="80"/>
                <w:sz w:val="20"/>
                <w:szCs w:val="20"/>
              </w:rPr>
            </w:pPr>
            <w:r w:rsidRPr="00B029DF">
              <w:rPr>
                <w:rFonts w:ascii="Arial" w:hAnsi="Arial" w:cs="Arial"/>
                <w:b/>
                <w:color w:val="244061" w:themeColor="accent1" w:themeShade="80"/>
                <w:sz w:val="20"/>
                <w:szCs w:val="20"/>
              </w:rPr>
              <w:t>Cod MySMIS</w:t>
            </w:r>
          </w:p>
        </w:tc>
        <w:tc>
          <w:tcPr>
            <w:tcW w:w="1563" w:type="dxa"/>
            <w:shd w:val="clear" w:color="auto" w:fill="F2DBDB" w:themeFill="accent2" w:themeFillTint="33"/>
          </w:tcPr>
          <w:p w14:paraId="1E3E180C" w14:textId="77777777" w:rsidR="00B04639" w:rsidRPr="00B029DF" w:rsidRDefault="00B04639" w:rsidP="00A64B49">
            <w:pPr>
              <w:spacing w:before="120" w:after="120" w:line="240" w:lineRule="auto"/>
              <w:jc w:val="both"/>
              <w:rPr>
                <w:rFonts w:ascii="Arial" w:hAnsi="Arial" w:cs="Arial"/>
                <w:b/>
                <w:color w:val="244061" w:themeColor="accent1" w:themeShade="80"/>
                <w:sz w:val="20"/>
                <w:szCs w:val="20"/>
              </w:rPr>
            </w:pPr>
            <w:r w:rsidRPr="00B029DF">
              <w:rPr>
                <w:rFonts w:ascii="Arial" w:hAnsi="Arial" w:cs="Arial"/>
                <w:b/>
                <w:color w:val="244061" w:themeColor="accent1" w:themeShade="80"/>
                <w:sz w:val="20"/>
                <w:szCs w:val="20"/>
              </w:rPr>
              <w:t>Cod SFC</w:t>
            </w:r>
          </w:p>
        </w:tc>
        <w:tc>
          <w:tcPr>
            <w:tcW w:w="5528" w:type="dxa"/>
            <w:shd w:val="clear" w:color="auto" w:fill="F2DBDB" w:themeFill="accent2" w:themeFillTint="33"/>
          </w:tcPr>
          <w:p w14:paraId="4F2D33B7" w14:textId="77777777" w:rsidR="00B04639" w:rsidRPr="00B029DF" w:rsidRDefault="00B04639" w:rsidP="00A64B49">
            <w:pPr>
              <w:spacing w:before="120" w:after="120" w:line="240" w:lineRule="auto"/>
              <w:jc w:val="both"/>
              <w:rPr>
                <w:rFonts w:ascii="Arial" w:hAnsi="Arial" w:cs="Arial"/>
                <w:b/>
                <w:color w:val="244061" w:themeColor="accent1" w:themeShade="80"/>
                <w:sz w:val="20"/>
                <w:szCs w:val="20"/>
              </w:rPr>
            </w:pPr>
            <w:r w:rsidRPr="00B029DF">
              <w:rPr>
                <w:rFonts w:ascii="Arial" w:hAnsi="Arial" w:cs="Arial"/>
                <w:b/>
                <w:color w:val="244061" w:themeColor="accent1" w:themeShade="80"/>
                <w:sz w:val="20"/>
                <w:szCs w:val="20"/>
              </w:rPr>
              <w:t>Denumire indicator</w:t>
            </w:r>
          </w:p>
        </w:tc>
        <w:tc>
          <w:tcPr>
            <w:tcW w:w="1553" w:type="dxa"/>
            <w:shd w:val="clear" w:color="auto" w:fill="F2DBDB" w:themeFill="accent2" w:themeFillTint="33"/>
          </w:tcPr>
          <w:p w14:paraId="1425C588" w14:textId="77777777" w:rsidR="00B04639" w:rsidRPr="00B029DF" w:rsidRDefault="00B04639" w:rsidP="00A64B49">
            <w:pPr>
              <w:spacing w:before="120" w:after="120" w:line="240" w:lineRule="auto"/>
              <w:jc w:val="both"/>
              <w:rPr>
                <w:rFonts w:ascii="Arial" w:hAnsi="Arial" w:cs="Arial"/>
                <w:b/>
                <w:color w:val="244061" w:themeColor="accent1" w:themeShade="80"/>
                <w:sz w:val="20"/>
                <w:szCs w:val="20"/>
              </w:rPr>
            </w:pPr>
            <w:r w:rsidRPr="00B029DF">
              <w:rPr>
                <w:rFonts w:ascii="Arial" w:hAnsi="Arial" w:cs="Arial"/>
                <w:b/>
                <w:color w:val="244061" w:themeColor="accent1" w:themeShade="80"/>
                <w:sz w:val="20"/>
                <w:szCs w:val="20"/>
              </w:rPr>
              <w:t>Valoare (euro)</w:t>
            </w:r>
          </w:p>
        </w:tc>
      </w:tr>
      <w:tr w:rsidR="0043136B" w:rsidRPr="00B029DF" w14:paraId="5D85850F" w14:textId="77777777" w:rsidTr="0043136B">
        <w:tc>
          <w:tcPr>
            <w:tcW w:w="1135" w:type="dxa"/>
          </w:tcPr>
          <w:p w14:paraId="0DAB47A2" w14:textId="77777777" w:rsidR="00B04639" w:rsidRPr="00B029DF" w:rsidRDefault="00D642F8" w:rsidP="002C602C">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POAD20</w:t>
            </w:r>
          </w:p>
        </w:tc>
        <w:tc>
          <w:tcPr>
            <w:tcW w:w="1563" w:type="dxa"/>
          </w:tcPr>
          <w:p w14:paraId="7EE7B91C" w14:textId="77777777" w:rsidR="00B04639" w:rsidRPr="00B029DF" w:rsidRDefault="00B04639" w:rsidP="002C602C">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 15</w:t>
            </w:r>
          </w:p>
        </w:tc>
        <w:tc>
          <w:tcPr>
            <w:tcW w:w="5528" w:type="dxa"/>
          </w:tcPr>
          <w:p w14:paraId="1AB56E45" w14:textId="77777777" w:rsidR="00B04639" w:rsidRPr="00B029DF" w:rsidRDefault="00B04639" w:rsidP="00A64B49">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 xml:space="preserve">Valoarea </w:t>
            </w:r>
            <w:r w:rsidRPr="00B029DF">
              <w:rPr>
                <w:rFonts w:ascii="Arial" w:hAnsi="Arial" w:cs="Arial"/>
                <w:color w:val="244061" w:themeColor="accent1" w:themeShade="80"/>
                <w:sz w:val="20"/>
                <w:szCs w:val="20"/>
                <w:lang w:eastAsia="en-GB"/>
              </w:rPr>
              <w:t>monetară totală a</w:t>
            </w:r>
            <w:r w:rsidRPr="00B029DF">
              <w:rPr>
                <w:rFonts w:ascii="Arial" w:hAnsi="Arial" w:cs="Arial"/>
                <w:color w:val="244061" w:themeColor="accent1" w:themeShade="80"/>
                <w:sz w:val="20"/>
                <w:szCs w:val="20"/>
              </w:rPr>
              <w:t xml:space="preserve"> bunurilor distribuite, din care</w:t>
            </w:r>
          </w:p>
        </w:tc>
        <w:tc>
          <w:tcPr>
            <w:tcW w:w="1553" w:type="dxa"/>
          </w:tcPr>
          <w:p w14:paraId="3D5413B9" w14:textId="77777777" w:rsidR="00B04639" w:rsidRPr="00B029DF" w:rsidRDefault="00B04639" w:rsidP="00A64B49">
            <w:pPr>
              <w:spacing w:before="120" w:after="120" w:line="240" w:lineRule="auto"/>
              <w:jc w:val="both"/>
              <w:rPr>
                <w:rFonts w:ascii="Arial" w:hAnsi="Arial" w:cs="Arial"/>
                <w:color w:val="244061" w:themeColor="accent1" w:themeShade="80"/>
                <w:sz w:val="20"/>
                <w:szCs w:val="20"/>
              </w:rPr>
            </w:pPr>
          </w:p>
        </w:tc>
      </w:tr>
      <w:tr w:rsidR="0043136B" w:rsidRPr="00B029DF" w14:paraId="0A720D4F" w14:textId="77777777" w:rsidTr="0043136B">
        <w:tc>
          <w:tcPr>
            <w:tcW w:w="1135" w:type="dxa"/>
            <w:tcBorders>
              <w:bottom w:val="single" w:sz="4" w:space="0" w:color="auto"/>
            </w:tcBorders>
          </w:tcPr>
          <w:p w14:paraId="664E7D05" w14:textId="77777777" w:rsidR="00B04639" w:rsidRPr="00B029DF" w:rsidRDefault="00D642F8" w:rsidP="00A171A0">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POAD2</w:t>
            </w:r>
            <w:r w:rsidR="00A171A0" w:rsidRPr="00B029DF">
              <w:rPr>
                <w:rFonts w:ascii="Arial" w:hAnsi="Arial" w:cs="Arial"/>
                <w:color w:val="244061" w:themeColor="accent1" w:themeShade="80"/>
                <w:sz w:val="20"/>
                <w:szCs w:val="20"/>
              </w:rPr>
              <w:t>1</w:t>
            </w:r>
          </w:p>
        </w:tc>
        <w:tc>
          <w:tcPr>
            <w:tcW w:w="1563" w:type="dxa"/>
            <w:tcBorders>
              <w:bottom w:val="single" w:sz="4" w:space="0" w:color="auto"/>
            </w:tcBorders>
            <w:vAlign w:val="bottom"/>
          </w:tcPr>
          <w:p w14:paraId="6C1F0A39" w14:textId="77777777" w:rsidR="00B04639" w:rsidRPr="00B029DF" w:rsidRDefault="00B04639" w:rsidP="002C602C">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 15a</w:t>
            </w:r>
          </w:p>
        </w:tc>
        <w:tc>
          <w:tcPr>
            <w:tcW w:w="5528" w:type="dxa"/>
            <w:tcBorders>
              <w:bottom w:val="single" w:sz="4" w:space="0" w:color="auto"/>
            </w:tcBorders>
          </w:tcPr>
          <w:p w14:paraId="7DD80BA3" w14:textId="77777777" w:rsidR="00B04639" w:rsidRPr="00B029DF" w:rsidRDefault="00B04639" w:rsidP="00A64B49">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 xml:space="preserve">Valoarea monetară totală a bunurilor destinate copiilor </w:t>
            </w:r>
          </w:p>
        </w:tc>
        <w:tc>
          <w:tcPr>
            <w:tcW w:w="1553" w:type="dxa"/>
            <w:tcBorders>
              <w:bottom w:val="single" w:sz="4" w:space="0" w:color="auto"/>
            </w:tcBorders>
          </w:tcPr>
          <w:p w14:paraId="644371CF" w14:textId="77777777" w:rsidR="00B04639" w:rsidRPr="00B029DF" w:rsidRDefault="00B04639" w:rsidP="00A64B49">
            <w:pPr>
              <w:spacing w:before="120" w:after="120" w:line="240" w:lineRule="auto"/>
              <w:jc w:val="both"/>
              <w:rPr>
                <w:rFonts w:ascii="Arial" w:hAnsi="Arial" w:cs="Arial"/>
                <w:color w:val="244061" w:themeColor="accent1" w:themeShade="80"/>
                <w:sz w:val="20"/>
                <w:szCs w:val="20"/>
              </w:rPr>
            </w:pPr>
          </w:p>
        </w:tc>
      </w:tr>
      <w:tr w:rsidR="0043136B" w:rsidRPr="00B029DF" w14:paraId="4767C1D3" w14:textId="77777777" w:rsidTr="0043136B">
        <w:tc>
          <w:tcPr>
            <w:tcW w:w="8226" w:type="dxa"/>
            <w:gridSpan w:val="3"/>
            <w:shd w:val="clear" w:color="auto" w:fill="E5B8B7" w:themeFill="accent2" w:themeFillTint="66"/>
          </w:tcPr>
          <w:p w14:paraId="547553E2" w14:textId="77777777" w:rsidR="00B04639" w:rsidRPr="00B029DF" w:rsidRDefault="00B04639" w:rsidP="00A64B49">
            <w:pPr>
              <w:spacing w:before="120" w:after="120" w:line="240" w:lineRule="auto"/>
              <w:jc w:val="both"/>
              <w:rPr>
                <w:rFonts w:ascii="Arial" w:hAnsi="Arial" w:cs="Arial"/>
                <w:b/>
                <w:color w:val="244061" w:themeColor="accent1" w:themeShade="80"/>
                <w:sz w:val="20"/>
                <w:szCs w:val="20"/>
              </w:rPr>
            </w:pPr>
            <w:r w:rsidRPr="00B029DF">
              <w:rPr>
                <w:rFonts w:ascii="Arial" w:hAnsi="Arial" w:cs="Arial"/>
                <w:b/>
                <w:i/>
                <w:color w:val="244061" w:themeColor="accent1" w:themeShade="80"/>
                <w:sz w:val="20"/>
                <w:szCs w:val="20"/>
              </w:rPr>
              <w:t>Indicatori de realizare</w:t>
            </w:r>
            <w:r w:rsidRPr="00B029DF">
              <w:rPr>
                <w:rFonts w:ascii="Arial" w:hAnsi="Arial" w:cs="Arial"/>
                <w:b/>
                <w:color w:val="244061" w:themeColor="accent1" w:themeShade="80"/>
                <w:sz w:val="20"/>
                <w:szCs w:val="20"/>
              </w:rPr>
              <w:t xml:space="preserve"> privind asistența materială de bază</w:t>
            </w:r>
          </w:p>
        </w:tc>
        <w:tc>
          <w:tcPr>
            <w:tcW w:w="1553" w:type="dxa"/>
            <w:shd w:val="clear" w:color="auto" w:fill="E5B8B7" w:themeFill="accent2" w:themeFillTint="66"/>
          </w:tcPr>
          <w:p w14:paraId="341FEA2E" w14:textId="77777777" w:rsidR="00B04639" w:rsidRPr="00B029DF" w:rsidRDefault="00B04639" w:rsidP="00A64B49">
            <w:pPr>
              <w:spacing w:before="120" w:after="120" w:line="240" w:lineRule="auto"/>
              <w:jc w:val="both"/>
              <w:rPr>
                <w:rFonts w:ascii="Arial" w:hAnsi="Arial" w:cs="Arial"/>
                <w:color w:val="244061" w:themeColor="accent1" w:themeShade="80"/>
                <w:sz w:val="20"/>
                <w:szCs w:val="20"/>
              </w:rPr>
            </w:pPr>
          </w:p>
        </w:tc>
      </w:tr>
      <w:tr w:rsidR="0043136B" w:rsidRPr="00B029DF" w14:paraId="01FE08BC" w14:textId="77777777" w:rsidTr="0043136B">
        <w:tc>
          <w:tcPr>
            <w:tcW w:w="1135" w:type="dxa"/>
            <w:shd w:val="clear" w:color="auto" w:fill="F2DBDB" w:themeFill="accent2" w:themeFillTint="33"/>
          </w:tcPr>
          <w:p w14:paraId="728390B1" w14:textId="77777777" w:rsidR="00B04639" w:rsidRPr="00B029DF" w:rsidRDefault="00B04639" w:rsidP="00B04639">
            <w:pPr>
              <w:spacing w:before="120" w:after="120" w:line="240" w:lineRule="auto"/>
              <w:jc w:val="both"/>
              <w:rPr>
                <w:rFonts w:ascii="Arial" w:hAnsi="Arial" w:cs="Arial"/>
                <w:b/>
                <w:color w:val="244061" w:themeColor="accent1" w:themeShade="80"/>
                <w:sz w:val="20"/>
                <w:szCs w:val="20"/>
              </w:rPr>
            </w:pPr>
            <w:r w:rsidRPr="00B029DF">
              <w:rPr>
                <w:rFonts w:ascii="Arial" w:hAnsi="Arial" w:cs="Arial"/>
                <w:b/>
                <w:color w:val="244061" w:themeColor="accent1" w:themeShade="80"/>
                <w:sz w:val="20"/>
                <w:szCs w:val="20"/>
              </w:rPr>
              <w:t>Cod MySMIS</w:t>
            </w:r>
          </w:p>
        </w:tc>
        <w:tc>
          <w:tcPr>
            <w:tcW w:w="1563" w:type="dxa"/>
            <w:shd w:val="clear" w:color="auto" w:fill="F2DBDB" w:themeFill="accent2" w:themeFillTint="33"/>
          </w:tcPr>
          <w:p w14:paraId="3C52DCB9" w14:textId="77777777" w:rsidR="00B04639" w:rsidRPr="00B029DF" w:rsidRDefault="00B04639" w:rsidP="00B04639">
            <w:pPr>
              <w:spacing w:before="120" w:after="120" w:line="240" w:lineRule="auto"/>
              <w:jc w:val="both"/>
              <w:rPr>
                <w:rFonts w:ascii="Arial" w:hAnsi="Arial" w:cs="Arial"/>
                <w:color w:val="244061" w:themeColor="accent1" w:themeShade="80"/>
                <w:sz w:val="20"/>
                <w:szCs w:val="20"/>
              </w:rPr>
            </w:pPr>
            <w:r w:rsidRPr="00B029DF">
              <w:rPr>
                <w:rFonts w:ascii="Arial" w:hAnsi="Arial" w:cs="Arial"/>
                <w:b/>
                <w:color w:val="244061" w:themeColor="accent1" w:themeShade="80"/>
                <w:sz w:val="20"/>
                <w:szCs w:val="20"/>
              </w:rPr>
              <w:t>Cod SFC</w:t>
            </w:r>
          </w:p>
        </w:tc>
        <w:tc>
          <w:tcPr>
            <w:tcW w:w="5528" w:type="dxa"/>
            <w:shd w:val="clear" w:color="auto" w:fill="E5B8B7" w:themeFill="accent2" w:themeFillTint="66"/>
          </w:tcPr>
          <w:p w14:paraId="51EA79F3" w14:textId="77777777" w:rsidR="00B04639" w:rsidRPr="00B029DF" w:rsidRDefault="00B04639" w:rsidP="00B04639">
            <w:pPr>
              <w:spacing w:before="120" w:after="120" w:line="240" w:lineRule="auto"/>
              <w:jc w:val="both"/>
              <w:rPr>
                <w:rFonts w:ascii="Arial" w:hAnsi="Arial" w:cs="Arial"/>
                <w:color w:val="244061" w:themeColor="accent1" w:themeShade="80"/>
                <w:sz w:val="20"/>
                <w:szCs w:val="20"/>
              </w:rPr>
            </w:pPr>
            <w:r w:rsidRPr="00B029DF">
              <w:rPr>
                <w:rFonts w:ascii="Arial" w:hAnsi="Arial" w:cs="Arial"/>
                <w:b/>
                <w:color w:val="244061" w:themeColor="accent1" w:themeShade="80"/>
                <w:sz w:val="20"/>
                <w:szCs w:val="20"/>
              </w:rPr>
              <w:t>Denumire indicator</w:t>
            </w:r>
          </w:p>
        </w:tc>
        <w:tc>
          <w:tcPr>
            <w:tcW w:w="1553" w:type="dxa"/>
            <w:shd w:val="clear" w:color="auto" w:fill="E5B8B7" w:themeFill="accent2" w:themeFillTint="66"/>
          </w:tcPr>
          <w:p w14:paraId="2B5549D4" w14:textId="77777777" w:rsidR="00B04639" w:rsidRPr="00B029DF" w:rsidRDefault="00B04639" w:rsidP="00B04639">
            <w:pPr>
              <w:spacing w:before="120" w:after="120" w:line="240" w:lineRule="auto"/>
              <w:jc w:val="both"/>
              <w:rPr>
                <w:rFonts w:ascii="Arial" w:hAnsi="Arial" w:cs="Arial"/>
                <w:color w:val="244061" w:themeColor="accent1" w:themeShade="80"/>
                <w:sz w:val="20"/>
                <w:szCs w:val="20"/>
              </w:rPr>
            </w:pPr>
            <w:r w:rsidRPr="00B029DF">
              <w:rPr>
                <w:rFonts w:ascii="Arial" w:hAnsi="Arial" w:cs="Arial"/>
                <w:b/>
                <w:color w:val="244061" w:themeColor="accent1" w:themeShade="80"/>
                <w:sz w:val="20"/>
                <w:szCs w:val="20"/>
              </w:rPr>
              <w:t xml:space="preserve">Număr </w:t>
            </w:r>
          </w:p>
        </w:tc>
      </w:tr>
      <w:tr w:rsidR="0043136B" w:rsidRPr="00B029DF" w14:paraId="21DFE9CD" w14:textId="77777777" w:rsidTr="0043136B">
        <w:tc>
          <w:tcPr>
            <w:tcW w:w="1135" w:type="dxa"/>
          </w:tcPr>
          <w:p w14:paraId="09A1C90D" w14:textId="77777777" w:rsidR="00B04639" w:rsidRPr="00B029DF" w:rsidRDefault="00CE4E79" w:rsidP="002C602C">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POAD24</w:t>
            </w:r>
          </w:p>
        </w:tc>
        <w:tc>
          <w:tcPr>
            <w:tcW w:w="1563" w:type="dxa"/>
            <w:vAlign w:val="bottom"/>
          </w:tcPr>
          <w:p w14:paraId="1EAAA668" w14:textId="77777777" w:rsidR="00B04639" w:rsidRPr="00B029DF" w:rsidRDefault="00B04639" w:rsidP="002C602C">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 16a</w:t>
            </w:r>
          </w:p>
        </w:tc>
        <w:tc>
          <w:tcPr>
            <w:tcW w:w="5528" w:type="dxa"/>
          </w:tcPr>
          <w:p w14:paraId="13BEB479" w14:textId="708D2692" w:rsidR="00B04639" w:rsidRPr="00B029DF" w:rsidRDefault="00BE7B0C" w:rsidP="00A64B49">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Lista celor mai relevante categorii de bunuri distribuite copiilor - Trusouri</w:t>
            </w:r>
          </w:p>
        </w:tc>
        <w:tc>
          <w:tcPr>
            <w:tcW w:w="1553" w:type="dxa"/>
          </w:tcPr>
          <w:p w14:paraId="161E423D" w14:textId="77777777" w:rsidR="00B04639" w:rsidRPr="00B029DF" w:rsidRDefault="00B04639" w:rsidP="00A64B49">
            <w:pPr>
              <w:spacing w:before="120" w:after="120" w:line="240" w:lineRule="auto"/>
              <w:jc w:val="both"/>
              <w:rPr>
                <w:rFonts w:ascii="Arial" w:hAnsi="Arial" w:cs="Arial"/>
                <w:color w:val="244061" w:themeColor="accent1" w:themeShade="80"/>
                <w:sz w:val="20"/>
                <w:szCs w:val="20"/>
              </w:rPr>
            </w:pPr>
          </w:p>
        </w:tc>
      </w:tr>
      <w:tr w:rsidR="0043136B" w:rsidRPr="00B029DF" w14:paraId="304FB52D" w14:textId="77777777" w:rsidTr="0043136B">
        <w:tc>
          <w:tcPr>
            <w:tcW w:w="8226" w:type="dxa"/>
            <w:gridSpan w:val="3"/>
          </w:tcPr>
          <w:p w14:paraId="2619322E" w14:textId="45500890" w:rsidR="00B04639" w:rsidRPr="00B029DF" w:rsidDel="002C602C" w:rsidRDefault="00B04639" w:rsidP="00A64B49">
            <w:pPr>
              <w:spacing w:before="120" w:after="120" w:line="240" w:lineRule="auto"/>
              <w:jc w:val="both"/>
              <w:rPr>
                <w:rFonts w:ascii="Arial" w:hAnsi="Arial" w:cs="Arial"/>
                <w:b/>
                <w:color w:val="244061" w:themeColor="accent1" w:themeShade="80"/>
                <w:sz w:val="20"/>
                <w:szCs w:val="20"/>
              </w:rPr>
            </w:pPr>
            <w:r w:rsidRPr="00B029DF">
              <w:rPr>
                <w:rFonts w:ascii="Arial" w:hAnsi="Arial" w:cs="Arial"/>
                <w:b/>
                <w:color w:val="244061" w:themeColor="accent1" w:themeShade="80"/>
                <w:sz w:val="20"/>
                <w:szCs w:val="20"/>
              </w:rPr>
              <w:t>Indicatori de rezultat privind asistența materială de bază</w:t>
            </w:r>
          </w:p>
        </w:tc>
        <w:tc>
          <w:tcPr>
            <w:tcW w:w="1553" w:type="dxa"/>
          </w:tcPr>
          <w:p w14:paraId="2FA6E298" w14:textId="77777777" w:rsidR="00B04639" w:rsidRPr="00B029DF" w:rsidRDefault="00B04639" w:rsidP="00A64B49">
            <w:pPr>
              <w:spacing w:before="120" w:after="120" w:line="240" w:lineRule="auto"/>
              <w:jc w:val="both"/>
              <w:rPr>
                <w:rFonts w:ascii="Arial" w:hAnsi="Arial" w:cs="Arial"/>
                <w:color w:val="244061" w:themeColor="accent1" w:themeShade="80"/>
                <w:sz w:val="20"/>
                <w:szCs w:val="20"/>
              </w:rPr>
            </w:pPr>
          </w:p>
        </w:tc>
      </w:tr>
      <w:tr w:rsidR="0043136B" w:rsidRPr="00B029DF" w14:paraId="09CB4093" w14:textId="77777777" w:rsidTr="0043136B">
        <w:tc>
          <w:tcPr>
            <w:tcW w:w="1135" w:type="dxa"/>
            <w:shd w:val="clear" w:color="auto" w:fill="F2DBDB" w:themeFill="accent2" w:themeFillTint="33"/>
          </w:tcPr>
          <w:p w14:paraId="7CE65A45" w14:textId="77777777" w:rsidR="00B04639" w:rsidRPr="00B029DF" w:rsidRDefault="00B04639" w:rsidP="00B04639">
            <w:pPr>
              <w:spacing w:before="120" w:after="120" w:line="240" w:lineRule="auto"/>
              <w:jc w:val="both"/>
              <w:rPr>
                <w:rFonts w:ascii="Arial" w:hAnsi="Arial" w:cs="Arial"/>
                <w:b/>
                <w:color w:val="244061" w:themeColor="accent1" w:themeShade="80"/>
                <w:sz w:val="20"/>
                <w:szCs w:val="20"/>
              </w:rPr>
            </w:pPr>
            <w:r w:rsidRPr="00B029DF">
              <w:rPr>
                <w:rFonts w:ascii="Arial" w:hAnsi="Arial" w:cs="Arial"/>
                <w:b/>
                <w:color w:val="244061" w:themeColor="accent1" w:themeShade="80"/>
                <w:sz w:val="20"/>
                <w:szCs w:val="20"/>
              </w:rPr>
              <w:t>Cod MySMIS</w:t>
            </w:r>
          </w:p>
        </w:tc>
        <w:tc>
          <w:tcPr>
            <w:tcW w:w="1563" w:type="dxa"/>
            <w:shd w:val="clear" w:color="auto" w:fill="F2DBDB" w:themeFill="accent2" w:themeFillTint="33"/>
          </w:tcPr>
          <w:p w14:paraId="2C22063C" w14:textId="77777777" w:rsidR="00B04639" w:rsidRPr="00B029DF" w:rsidRDefault="00B04639" w:rsidP="00B04639">
            <w:pPr>
              <w:spacing w:before="120" w:after="120" w:line="240" w:lineRule="auto"/>
              <w:jc w:val="both"/>
              <w:rPr>
                <w:rFonts w:ascii="Arial" w:hAnsi="Arial" w:cs="Arial"/>
                <w:color w:val="244061" w:themeColor="accent1" w:themeShade="80"/>
                <w:sz w:val="20"/>
                <w:szCs w:val="20"/>
              </w:rPr>
            </w:pPr>
            <w:r w:rsidRPr="00B029DF">
              <w:rPr>
                <w:rFonts w:ascii="Arial" w:hAnsi="Arial" w:cs="Arial"/>
                <w:b/>
                <w:color w:val="244061" w:themeColor="accent1" w:themeShade="80"/>
                <w:sz w:val="20"/>
                <w:szCs w:val="20"/>
              </w:rPr>
              <w:t>Cod SFC</w:t>
            </w:r>
          </w:p>
        </w:tc>
        <w:tc>
          <w:tcPr>
            <w:tcW w:w="5528" w:type="dxa"/>
            <w:shd w:val="clear" w:color="auto" w:fill="E5B8B7" w:themeFill="accent2" w:themeFillTint="66"/>
          </w:tcPr>
          <w:p w14:paraId="30560317" w14:textId="77777777" w:rsidR="00B04639" w:rsidRPr="00B029DF" w:rsidDel="002C602C" w:rsidRDefault="00B04639" w:rsidP="00B04639">
            <w:pPr>
              <w:spacing w:before="120" w:after="120" w:line="240" w:lineRule="auto"/>
              <w:jc w:val="both"/>
              <w:rPr>
                <w:rFonts w:ascii="Arial" w:hAnsi="Arial" w:cs="Arial"/>
                <w:color w:val="244061" w:themeColor="accent1" w:themeShade="80"/>
                <w:sz w:val="20"/>
                <w:szCs w:val="20"/>
              </w:rPr>
            </w:pPr>
            <w:r w:rsidRPr="00B029DF">
              <w:rPr>
                <w:rFonts w:ascii="Arial" w:hAnsi="Arial" w:cs="Arial"/>
                <w:b/>
                <w:color w:val="244061" w:themeColor="accent1" w:themeShade="80"/>
                <w:sz w:val="20"/>
                <w:szCs w:val="20"/>
              </w:rPr>
              <w:t>Denumire indicator</w:t>
            </w:r>
          </w:p>
        </w:tc>
        <w:tc>
          <w:tcPr>
            <w:tcW w:w="1553" w:type="dxa"/>
            <w:shd w:val="clear" w:color="auto" w:fill="E5B8B7" w:themeFill="accent2" w:themeFillTint="66"/>
          </w:tcPr>
          <w:p w14:paraId="6EC15448" w14:textId="77777777" w:rsidR="00B04639" w:rsidRPr="00B029DF" w:rsidRDefault="00B04639" w:rsidP="00B04639">
            <w:pPr>
              <w:spacing w:before="120" w:after="120" w:line="240" w:lineRule="auto"/>
              <w:jc w:val="both"/>
              <w:rPr>
                <w:rFonts w:ascii="Arial" w:hAnsi="Arial" w:cs="Arial"/>
                <w:color w:val="244061" w:themeColor="accent1" w:themeShade="80"/>
                <w:sz w:val="20"/>
                <w:szCs w:val="20"/>
              </w:rPr>
            </w:pPr>
            <w:r w:rsidRPr="00B029DF">
              <w:rPr>
                <w:rFonts w:ascii="Arial" w:hAnsi="Arial" w:cs="Arial"/>
                <w:b/>
                <w:color w:val="244061" w:themeColor="accent1" w:themeShade="80"/>
                <w:sz w:val="20"/>
                <w:szCs w:val="20"/>
              </w:rPr>
              <w:t xml:space="preserve">Număr </w:t>
            </w:r>
          </w:p>
        </w:tc>
      </w:tr>
      <w:tr w:rsidR="0043136B" w:rsidRPr="00B029DF" w14:paraId="57C7D0C2" w14:textId="77777777" w:rsidTr="0043136B">
        <w:tc>
          <w:tcPr>
            <w:tcW w:w="1135" w:type="dxa"/>
            <w:vAlign w:val="center"/>
          </w:tcPr>
          <w:p w14:paraId="557908F7" w14:textId="587FD31C" w:rsidR="00B04639" w:rsidRPr="00B029DF" w:rsidRDefault="00B04639"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POAD36</w:t>
            </w:r>
          </w:p>
        </w:tc>
        <w:tc>
          <w:tcPr>
            <w:tcW w:w="1563" w:type="dxa"/>
            <w:vAlign w:val="center"/>
          </w:tcPr>
          <w:p w14:paraId="1F59C319" w14:textId="77777777" w:rsidR="00B04639" w:rsidRPr="00B029DF" w:rsidRDefault="00B04639"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 19</w:t>
            </w:r>
          </w:p>
        </w:tc>
        <w:tc>
          <w:tcPr>
            <w:tcW w:w="5528" w:type="dxa"/>
            <w:shd w:val="clear" w:color="auto" w:fill="auto"/>
          </w:tcPr>
          <w:p w14:paraId="519E67FA" w14:textId="77777777" w:rsidR="00B04639" w:rsidRPr="00B029DF" w:rsidDel="002C602C" w:rsidRDefault="00B04639"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noProof/>
                <w:color w:val="244061" w:themeColor="accent1" w:themeShade="80"/>
                <w:sz w:val="20"/>
                <w:szCs w:val="20"/>
              </w:rPr>
              <w:t>Numărul total de persoane care beneficiază de asistență materială de bază</w:t>
            </w:r>
          </w:p>
        </w:tc>
        <w:tc>
          <w:tcPr>
            <w:tcW w:w="1553" w:type="dxa"/>
          </w:tcPr>
          <w:p w14:paraId="4507D01D" w14:textId="77777777" w:rsidR="00B04639" w:rsidRPr="00B029DF" w:rsidRDefault="00B04639" w:rsidP="007B0ADB">
            <w:pPr>
              <w:spacing w:before="120" w:after="120" w:line="240" w:lineRule="auto"/>
              <w:jc w:val="both"/>
              <w:rPr>
                <w:rFonts w:ascii="Arial" w:hAnsi="Arial" w:cs="Arial"/>
                <w:color w:val="244061" w:themeColor="accent1" w:themeShade="80"/>
                <w:sz w:val="20"/>
                <w:szCs w:val="20"/>
              </w:rPr>
            </w:pPr>
          </w:p>
        </w:tc>
      </w:tr>
      <w:tr w:rsidR="0043136B" w:rsidRPr="00B029DF" w14:paraId="1DFB95EB" w14:textId="77777777" w:rsidTr="0043136B">
        <w:tc>
          <w:tcPr>
            <w:tcW w:w="1135" w:type="dxa"/>
          </w:tcPr>
          <w:p w14:paraId="27A095B8" w14:textId="77777777" w:rsidR="00B04639" w:rsidRPr="00B029DF" w:rsidRDefault="00B04639"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POAD13</w:t>
            </w:r>
          </w:p>
        </w:tc>
        <w:tc>
          <w:tcPr>
            <w:tcW w:w="1563" w:type="dxa"/>
            <w:vAlign w:val="bottom"/>
          </w:tcPr>
          <w:p w14:paraId="569C7541" w14:textId="77777777" w:rsidR="00B04639" w:rsidRPr="00B029DF" w:rsidRDefault="00B04639"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 19a</w:t>
            </w:r>
          </w:p>
        </w:tc>
        <w:tc>
          <w:tcPr>
            <w:tcW w:w="5528" w:type="dxa"/>
            <w:shd w:val="clear" w:color="auto" w:fill="auto"/>
          </w:tcPr>
          <w:p w14:paraId="4B4B2E68" w14:textId="77777777" w:rsidR="00B04639" w:rsidRPr="00B029DF" w:rsidDel="002C602C" w:rsidRDefault="00B04639"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noProof/>
                <w:color w:val="244061" w:themeColor="accent1" w:themeShade="80"/>
                <w:sz w:val="20"/>
                <w:szCs w:val="20"/>
              </w:rPr>
              <w:t>Număr de copii în vârstă de maximum 15 ani</w:t>
            </w:r>
          </w:p>
        </w:tc>
        <w:tc>
          <w:tcPr>
            <w:tcW w:w="1553" w:type="dxa"/>
          </w:tcPr>
          <w:p w14:paraId="1E4025EC" w14:textId="77777777" w:rsidR="00B04639" w:rsidRPr="00B029DF" w:rsidRDefault="00B04639" w:rsidP="007B0ADB">
            <w:pPr>
              <w:spacing w:before="120" w:after="120" w:line="240" w:lineRule="auto"/>
              <w:jc w:val="both"/>
              <w:rPr>
                <w:rFonts w:ascii="Arial" w:hAnsi="Arial" w:cs="Arial"/>
                <w:color w:val="244061" w:themeColor="accent1" w:themeShade="80"/>
                <w:sz w:val="20"/>
                <w:szCs w:val="20"/>
              </w:rPr>
            </w:pPr>
          </w:p>
        </w:tc>
      </w:tr>
      <w:tr w:rsidR="0043136B" w:rsidRPr="00B029DF" w14:paraId="6A95E563" w14:textId="77777777" w:rsidTr="0043136B">
        <w:tc>
          <w:tcPr>
            <w:tcW w:w="1135" w:type="dxa"/>
          </w:tcPr>
          <w:p w14:paraId="57B32146" w14:textId="77777777" w:rsidR="00A95652" w:rsidRPr="00B029DF" w:rsidRDefault="007241AB"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POAD15</w:t>
            </w:r>
          </w:p>
        </w:tc>
        <w:tc>
          <w:tcPr>
            <w:tcW w:w="1563" w:type="dxa"/>
            <w:vAlign w:val="bottom"/>
          </w:tcPr>
          <w:p w14:paraId="0E107085" w14:textId="77777777" w:rsidR="00A95652" w:rsidRPr="00B029DF" w:rsidRDefault="00A95652" w:rsidP="007B0ADB">
            <w:pPr>
              <w:spacing w:before="120" w:after="120" w:line="240" w:lineRule="auto"/>
              <w:jc w:val="both"/>
              <w:rPr>
                <w:rFonts w:ascii="Arial" w:hAnsi="Arial" w:cs="Arial"/>
                <w:color w:val="244061" w:themeColor="accent1" w:themeShade="80"/>
                <w:sz w:val="20"/>
                <w:szCs w:val="20"/>
              </w:rPr>
            </w:pPr>
            <w:r w:rsidRPr="00B029DF">
              <w:rPr>
                <w:rFonts w:ascii="Arial" w:hAnsi="Arial" w:cs="Arial"/>
                <w:color w:val="244061" w:themeColor="accent1" w:themeShade="80"/>
                <w:sz w:val="20"/>
                <w:szCs w:val="20"/>
              </w:rPr>
              <w:t>POAD 19c</w:t>
            </w:r>
          </w:p>
        </w:tc>
        <w:tc>
          <w:tcPr>
            <w:tcW w:w="5528" w:type="dxa"/>
            <w:shd w:val="clear" w:color="auto" w:fill="auto"/>
          </w:tcPr>
          <w:p w14:paraId="27B95BFC" w14:textId="77777777" w:rsidR="00A95652" w:rsidRPr="00B029DF" w:rsidRDefault="00A95652" w:rsidP="007B0ADB">
            <w:pPr>
              <w:spacing w:before="120" w:after="120" w:line="240" w:lineRule="auto"/>
              <w:jc w:val="both"/>
              <w:rPr>
                <w:rFonts w:ascii="Arial" w:hAnsi="Arial" w:cs="Arial"/>
                <w:noProof/>
                <w:color w:val="244061" w:themeColor="accent1" w:themeShade="80"/>
                <w:sz w:val="20"/>
                <w:szCs w:val="20"/>
              </w:rPr>
            </w:pPr>
            <w:r w:rsidRPr="00B029DF">
              <w:rPr>
                <w:rFonts w:ascii="Arial" w:hAnsi="Arial" w:cs="Arial"/>
                <w:noProof/>
                <w:color w:val="244061" w:themeColor="accent1" w:themeShade="80"/>
                <w:sz w:val="20"/>
                <w:szCs w:val="20"/>
              </w:rPr>
              <w:t>Număr de femei</w:t>
            </w:r>
          </w:p>
        </w:tc>
        <w:tc>
          <w:tcPr>
            <w:tcW w:w="1553" w:type="dxa"/>
          </w:tcPr>
          <w:p w14:paraId="0D0A98D5" w14:textId="77777777" w:rsidR="00A95652" w:rsidRPr="00B029DF" w:rsidRDefault="00A95652" w:rsidP="007B0ADB">
            <w:pPr>
              <w:spacing w:before="120" w:after="120" w:line="240" w:lineRule="auto"/>
              <w:jc w:val="both"/>
              <w:rPr>
                <w:rFonts w:ascii="Arial" w:hAnsi="Arial" w:cs="Arial"/>
                <w:color w:val="244061" w:themeColor="accent1" w:themeShade="80"/>
                <w:sz w:val="20"/>
                <w:szCs w:val="20"/>
              </w:rPr>
            </w:pPr>
          </w:p>
        </w:tc>
      </w:tr>
    </w:tbl>
    <w:p w14:paraId="1FDC3637" w14:textId="77777777" w:rsidR="002D3854" w:rsidRPr="0043136B" w:rsidRDefault="002D3854" w:rsidP="00526F53">
      <w:pPr>
        <w:spacing w:before="120" w:after="120" w:line="240" w:lineRule="auto"/>
        <w:jc w:val="both"/>
        <w:rPr>
          <w:rFonts w:ascii="Arial" w:hAnsi="Arial" w:cs="Arial"/>
          <w:color w:val="244061" w:themeColor="accent1" w:themeShade="80"/>
        </w:rPr>
      </w:pPr>
    </w:p>
    <w:p w14:paraId="5E189DFE" w14:textId="1452D03D" w:rsidR="002D3854" w:rsidRPr="0043136B" w:rsidRDefault="002D3854" w:rsidP="00526F53">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Cererea de finanțare va include, în funcție de activitățile prevăzute, atât indicatori de realizare, cât și indicatori de rezultat imediat. În cererea de finanțare vor fi incluși obligatoriu următorii indicatori:</w:t>
      </w:r>
    </w:p>
    <w:p w14:paraId="11C2E714" w14:textId="74C1A16D" w:rsidR="002D3854" w:rsidRPr="0043136B" w:rsidRDefault="002D3854" w:rsidP="0043136B">
      <w:pPr>
        <w:numPr>
          <w:ilvl w:val="0"/>
          <w:numId w:val="19"/>
        </w:numPr>
        <w:tabs>
          <w:tab w:val="clear" w:pos="0"/>
          <w:tab w:val="left" w:pos="142"/>
          <w:tab w:val="left" w:pos="567"/>
        </w:tabs>
        <w:spacing w:after="0" w:line="237" w:lineRule="auto"/>
        <w:ind w:left="3" w:firstLine="139"/>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indicatorul de realizare POAD24 </w:t>
      </w:r>
      <w:r w:rsidR="00BE7B0C" w:rsidRPr="0043136B">
        <w:rPr>
          <w:rFonts w:ascii="Arial" w:eastAsia="Trebuchet MS" w:hAnsi="Arial" w:cs="Arial"/>
          <w:color w:val="244061" w:themeColor="accent1" w:themeShade="80"/>
        </w:rPr>
        <w:t>Lista celor mai relevante categorii de bunuri distribuite copiilor - Trusouri</w:t>
      </w:r>
    </w:p>
    <w:p w14:paraId="7D27B185" w14:textId="77777777" w:rsidR="002D3854" w:rsidRPr="0043136B" w:rsidRDefault="002D3854" w:rsidP="002D3854">
      <w:pPr>
        <w:spacing w:line="124" w:lineRule="exact"/>
        <w:jc w:val="both"/>
        <w:rPr>
          <w:rFonts w:ascii="Arial" w:eastAsia="Trebuchet MS" w:hAnsi="Arial" w:cs="Arial"/>
          <w:color w:val="244061" w:themeColor="accent1" w:themeShade="80"/>
        </w:rPr>
      </w:pPr>
    </w:p>
    <w:p w14:paraId="76D2318D" w14:textId="0D8F7D39" w:rsidR="002D3854" w:rsidRPr="0043136B" w:rsidRDefault="002D3854" w:rsidP="002D3854">
      <w:pPr>
        <w:numPr>
          <w:ilvl w:val="0"/>
          <w:numId w:val="19"/>
        </w:numPr>
        <w:tabs>
          <w:tab w:val="left" w:pos="173"/>
        </w:tabs>
        <w:spacing w:after="0" w:line="238" w:lineRule="auto"/>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indicatorul de rezultat POAD36 Numărul total de persoane are beneficiază de asistență materială de bază.</w:t>
      </w:r>
    </w:p>
    <w:p w14:paraId="6ACD3B57" w14:textId="77777777" w:rsidR="00B815A8" w:rsidRPr="0043136B" w:rsidRDefault="00B815A8" w:rsidP="00B815A8">
      <w:pPr>
        <w:tabs>
          <w:tab w:val="left" w:pos="173"/>
        </w:tabs>
        <w:spacing w:after="0" w:line="238" w:lineRule="auto"/>
        <w:jc w:val="both"/>
        <w:rPr>
          <w:rFonts w:ascii="Arial" w:eastAsia="Trebuchet MS" w:hAnsi="Arial" w:cs="Arial"/>
          <w:color w:val="244061" w:themeColor="accent1" w:themeShade="80"/>
        </w:rPr>
      </w:pPr>
    </w:p>
    <w:p w14:paraId="5E6A615B" w14:textId="77777777" w:rsidR="00B815A8" w:rsidRPr="0043136B" w:rsidRDefault="00B815A8" w:rsidP="00B815A8">
      <w:pPr>
        <w:tabs>
          <w:tab w:val="left" w:pos="173"/>
        </w:tabs>
        <w:spacing w:after="0" w:line="238" w:lineRule="auto"/>
        <w:jc w:val="both"/>
        <w:rPr>
          <w:rFonts w:ascii="Arial" w:eastAsia="Trebuchet MS" w:hAnsi="Arial" w:cs="Arial"/>
          <w:color w:val="244061" w:themeColor="accent1" w:themeShade="80"/>
        </w:rPr>
      </w:pPr>
    </w:p>
    <w:p w14:paraId="3225B780" w14:textId="77777777" w:rsidR="00B815A8" w:rsidRPr="0043136B" w:rsidRDefault="00B815A8" w:rsidP="00B815A8">
      <w:pPr>
        <w:tabs>
          <w:tab w:val="left" w:pos="173"/>
        </w:tabs>
        <w:spacing w:after="0" w:line="238" w:lineRule="auto"/>
        <w:jc w:val="both"/>
        <w:rPr>
          <w:rFonts w:ascii="Arial" w:eastAsia="Trebuchet MS" w:hAnsi="Arial" w:cs="Arial"/>
          <w:color w:val="244061" w:themeColor="accent1" w:themeShade="80"/>
        </w:rPr>
      </w:pPr>
    </w:p>
    <w:p w14:paraId="777F13F5" w14:textId="77777777" w:rsidR="00B815A8" w:rsidRPr="0043136B" w:rsidRDefault="00B815A8" w:rsidP="00B815A8">
      <w:pPr>
        <w:spacing w:line="0" w:lineRule="atLeast"/>
        <w:ind w:left="3"/>
        <w:jc w:val="both"/>
        <w:rPr>
          <w:rFonts w:ascii="Arial" w:eastAsia="Trebuchet MS" w:hAnsi="Arial" w:cs="Arial"/>
          <w:b/>
          <w:color w:val="244061" w:themeColor="accent1" w:themeShade="80"/>
        </w:rPr>
      </w:pPr>
      <w:r w:rsidRPr="0043136B">
        <w:rPr>
          <w:rFonts w:ascii="Arial" w:eastAsia="Trebuchet MS" w:hAnsi="Arial" w:cs="Arial"/>
          <w:b/>
          <w:color w:val="244061" w:themeColor="accent1" w:themeShade="80"/>
        </w:rPr>
        <w:t>Raportarea indicatorilor:</w:t>
      </w:r>
    </w:p>
    <w:p w14:paraId="612D86AD" w14:textId="77777777" w:rsidR="00B815A8" w:rsidRPr="0043136B" w:rsidRDefault="00B815A8" w:rsidP="00B815A8">
      <w:pPr>
        <w:spacing w:line="123" w:lineRule="exact"/>
        <w:jc w:val="both"/>
        <w:rPr>
          <w:rFonts w:ascii="Arial" w:eastAsia="Times New Roman" w:hAnsi="Arial" w:cs="Arial"/>
          <w:color w:val="244061" w:themeColor="accent1" w:themeShade="80"/>
        </w:rPr>
      </w:pPr>
    </w:p>
    <w:p w14:paraId="20A2E3B1" w14:textId="784E1DD3" w:rsidR="00B815A8" w:rsidRPr="0043136B" w:rsidRDefault="00B815A8" w:rsidP="00B815A8">
      <w:pPr>
        <w:spacing w:line="238" w:lineRule="auto"/>
        <w:ind w:left="3"/>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La nivelul cererii de finanțare se vor stabili ținte pentru indicatorii de realizare și de rezultat imediat.</w:t>
      </w:r>
    </w:p>
    <w:p w14:paraId="2405C4DC" w14:textId="77777777" w:rsidR="00B815A8" w:rsidRPr="0043136B" w:rsidRDefault="00B815A8" w:rsidP="00B815A8">
      <w:pPr>
        <w:spacing w:line="238" w:lineRule="auto"/>
        <w:ind w:left="3"/>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lastRenderedPageBreak/>
        <w:t>Toți indicatorii menționați în prezentul apel de proiecte non-competitiv vor fi colectați obligatoriu în implementare.</w:t>
      </w:r>
    </w:p>
    <w:p w14:paraId="480B7C2B" w14:textId="77777777" w:rsidR="002D3854" w:rsidRPr="0043136B" w:rsidRDefault="002D3854" w:rsidP="00526F53">
      <w:pPr>
        <w:spacing w:before="120" w:after="120" w:line="240" w:lineRule="auto"/>
        <w:jc w:val="both"/>
        <w:rPr>
          <w:rFonts w:ascii="Arial" w:hAnsi="Arial" w:cs="Arial"/>
          <w:color w:val="244061" w:themeColor="accent1" w:themeShade="80"/>
        </w:rPr>
      </w:pPr>
    </w:p>
    <w:p w14:paraId="4ADB2C9D" w14:textId="77777777" w:rsidR="00A60385" w:rsidRPr="0043136B" w:rsidRDefault="00A60385" w:rsidP="00A64B49">
      <w:pPr>
        <w:pStyle w:val="Heading2"/>
        <w:numPr>
          <w:ilvl w:val="0"/>
          <w:numId w:val="0"/>
        </w:numPr>
        <w:spacing w:before="120" w:after="120" w:line="240" w:lineRule="auto"/>
        <w:jc w:val="both"/>
        <w:rPr>
          <w:rFonts w:ascii="Arial" w:hAnsi="Arial" w:cs="Arial"/>
          <w:b/>
          <w:color w:val="244061" w:themeColor="accent1" w:themeShade="80"/>
          <w:sz w:val="22"/>
          <w:szCs w:val="22"/>
        </w:rPr>
      </w:pPr>
      <w:bookmarkStart w:id="15" w:name="_Toc65592958"/>
      <w:r w:rsidRPr="0043136B">
        <w:rPr>
          <w:rFonts w:ascii="Arial" w:hAnsi="Arial" w:cs="Arial"/>
          <w:b/>
          <w:color w:val="244061" w:themeColor="accent1" w:themeShade="80"/>
          <w:sz w:val="22"/>
          <w:szCs w:val="22"/>
        </w:rPr>
        <w:t>1.9. Alocarea financiară stabilită</w:t>
      </w:r>
      <w:bookmarkEnd w:id="15"/>
      <w:r w:rsidRPr="0043136B">
        <w:rPr>
          <w:rFonts w:ascii="Arial" w:hAnsi="Arial" w:cs="Arial"/>
          <w:b/>
          <w:color w:val="244061" w:themeColor="accent1" w:themeShade="80"/>
          <w:sz w:val="22"/>
          <w:szCs w:val="22"/>
        </w:rPr>
        <w:t xml:space="preserve"> </w:t>
      </w:r>
    </w:p>
    <w:p w14:paraId="554B4D37" w14:textId="467892F7" w:rsidR="00B10AD5" w:rsidRPr="0043136B" w:rsidRDefault="00B10AD5" w:rsidP="00A64B49">
      <w:pPr>
        <w:spacing w:before="240" w:after="240"/>
        <w:jc w:val="both"/>
        <w:rPr>
          <w:rFonts w:ascii="Arial" w:hAnsi="Arial" w:cs="Arial"/>
          <w:color w:val="244061" w:themeColor="accent1" w:themeShade="80"/>
        </w:rPr>
      </w:pPr>
      <w:r w:rsidRPr="0043136B">
        <w:rPr>
          <w:rFonts w:ascii="Arial" w:hAnsi="Arial" w:cs="Arial"/>
          <w:color w:val="244061" w:themeColor="accent1" w:themeShade="80"/>
        </w:rPr>
        <w:t xml:space="preserve">În cadrul prezentului apel de proiecte non-competitiv, bugetul alocat este </w:t>
      </w:r>
      <w:r w:rsidR="009F35CE">
        <w:rPr>
          <w:rFonts w:ascii="Arial" w:hAnsi="Arial" w:cs="Arial"/>
          <w:color w:val="244061" w:themeColor="accent1" w:themeShade="80"/>
        </w:rPr>
        <w:t xml:space="preserve">cel prevăzut în cadrul  </w:t>
      </w:r>
      <w:r w:rsidRPr="0043136B">
        <w:rPr>
          <w:rFonts w:ascii="Arial" w:hAnsi="Arial" w:cs="Arial"/>
          <w:color w:val="244061" w:themeColor="accent1" w:themeShade="80"/>
        </w:rPr>
        <w:t xml:space="preserve"> </w:t>
      </w:r>
      <w:r w:rsidR="008D0DC1" w:rsidRPr="0083496C">
        <w:rPr>
          <w:rFonts w:ascii="Arial" w:eastAsia="Trebuchet MS" w:hAnsi="Arial" w:cs="Arial"/>
          <w:color w:val="244061" w:themeColor="accent1" w:themeShade="80"/>
        </w:rPr>
        <w:t>Ordonanț</w:t>
      </w:r>
      <w:r w:rsidR="008D0DC1">
        <w:rPr>
          <w:rFonts w:ascii="Arial" w:eastAsia="Trebuchet MS" w:hAnsi="Arial" w:cs="Arial"/>
          <w:color w:val="244061" w:themeColor="accent1" w:themeShade="80"/>
        </w:rPr>
        <w:t>ei</w:t>
      </w:r>
      <w:r w:rsidR="008D0DC1" w:rsidRPr="0083496C">
        <w:rPr>
          <w:rFonts w:ascii="Arial" w:eastAsia="Trebuchet MS" w:hAnsi="Arial" w:cs="Arial"/>
          <w:color w:val="244061" w:themeColor="accent1" w:themeShade="80"/>
        </w:rPr>
        <w:t xml:space="preserve"> </w:t>
      </w:r>
      <w:r w:rsidR="008D0DC1">
        <w:rPr>
          <w:rFonts w:ascii="Arial" w:eastAsia="Trebuchet MS" w:hAnsi="Arial" w:cs="Arial"/>
          <w:color w:val="244061" w:themeColor="accent1" w:themeShade="80"/>
        </w:rPr>
        <w:t>d</w:t>
      </w:r>
      <w:r w:rsidR="008D0DC1" w:rsidRPr="0083496C">
        <w:rPr>
          <w:rFonts w:ascii="Arial" w:eastAsia="Trebuchet MS" w:hAnsi="Arial" w:cs="Arial"/>
          <w:color w:val="244061" w:themeColor="accent1" w:themeShade="80"/>
        </w:rPr>
        <w:t>e Urgență</w:t>
      </w:r>
      <w:r w:rsidR="008D0DC1">
        <w:rPr>
          <w:rFonts w:ascii="Arial" w:eastAsia="Trebuchet MS" w:hAnsi="Arial" w:cs="Arial"/>
          <w:color w:val="244061" w:themeColor="accent1" w:themeShade="80"/>
        </w:rPr>
        <w:t xml:space="preserve"> </w:t>
      </w:r>
      <w:r w:rsidR="000C2699" w:rsidRPr="0083496C">
        <w:rPr>
          <w:rFonts w:ascii="Arial" w:eastAsia="Trebuchet MS" w:hAnsi="Arial" w:cs="Arial"/>
          <w:color w:val="244061" w:themeColor="accent1" w:themeShade="80"/>
        </w:rPr>
        <w:t>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w:t>
      </w:r>
      <w:r w:rsidR="000C2699" w:rsidRPr="0043136B">
        <w:rPr>
          <w:rFonts w:ascii="Arial" w:eastAsia="Trebuchet MS" w:hAnsi="Arial" w:cs="Arial"/>
          <w:color w:val="244061" w:themeColor="accent1" w:themeShade="80"/>
        </w:rPr>
        <w:t>,</w:t>
      </w:r>
      <w:r w:rsidR="000C2699">
        <w:rPr>
          <w:rFonts w:ascii="Arial" w:eastAsia="Trebuchet MS" w:hAnsi="Arial" w:cs="Arial"/>
          <w:color w:val="244061" w:themeColor="accent1" w:themeShade="80"/>
        </w:rPr>
        <w:t xml:space="preserve"> cu modificările și completările ulterioare</w:t>
      </w:r>
      <w:r w:rsidR="000C2699" w:rsidRPr="0043136B">
        <w:rPr>
          <w:rFonts w:ascii="Arial" w:hAnsi="Arial" w:cs="Arial"/>
          <w:color w:val="244061" w:themeColor="accent1" w:themeShade="80"/>
        </w:rPr>
        <w:t xml:space="preserve"> </w:t>
      </w:r>
      <w:r w:rsidRPr="0043136B">
        <w:rPr>
          <w:rFonts w:ascii="Arial" w:hAnsi="Arial" w:cs="Arial"/>
          <w:color w:val="244061" w:themeColor="accent1" w:themeShade="80"/>
        </w:rPr>
        <w:t>(contribuția UE + contribuția națională).</w:t>
      </w:r>
    </w:p>
    <w:p w14:paraId="44DE0A13" w14:textId="6664D2AC" w:rsidR="00B10AD5" w:rsidRPr="0043136B" w:rsidRDefault="00B10AD5" w:rsidP="00A64B49">
      <w:pPr>
        <w:spacing w:before="240" w:after="240"/>
        <w:jc w:val="both"/>
        <w:rPr>
          <w:rFonts w:ascii="Arial" w:hAnsi="Arial" w:cs="Arial"/>
          <w:color w:val="244061" w:themeColor="accent1" w:themeShade="80"/>
        </w:rPr>
      </w:pPr>
      <w:r w:rsidRPr="0043136B">
        <w:rPr>
          <w:rFonts w:ascii="Arial" w:hAnsi="Arial" w:cs="Arial"/>
          <w:color w:val="244061" w:themeColor="accent1" w:themeShade="80"/>
        </w:rPr>
        <w:t>Bugetul este compus din următoarele componente:</w:t>
      </w:r>
      <w:r w:rsidR="009F35CE" w:rsidRPr="009F35CE">
        <w:rPr>
          <w:rFonts w:ascii="Arial" w:eastAsia="Times New Roman" w:hAnsi="Arial" w:cs="Arial"/>
          <w:b/>
          <w:bCs/>
          <w:color w:val="244061" w:themeColor="accent1" w:themeShade="80"/>
          <w:lang w:eastAsia="fr-BE"/>
        </w:rPr>
        <w:t xml:space="preserve"> </w:t>
      </w:r>
      <w:r w:rsidR="009F35CE" w:rsidRPr="0043136B">
        <w:rPr>
          <w:rFonts w:ascii="Arial" w:eastAsia="Times New Roman" w:hAnsi="Arial" w:cs="Arial"/>
          <w:b/>
          <w:bCs/>
          <w:color w:val="244061" w:themeColor="accent1" w:themeShade="80"/>
          <w:lang w:eastAsia="fr-BE"/>
        </w:rPr>
        <w:t>Fond</w:t>
      </w:r>
      <w:r w:rsidR="009F35CE">
        <w:rPr>
          <w:rFonts w:ascii="Arial" w:eastAsia="Times New Roman" w:hAnsi="Arial" w:cs="Arial"/>
          <w:b/>
          <w:bCs/>
          <w:color w:val="244061" w:themeColor="accent1" w:themeShade="80"/>
          <w:lang w:eastAsia="fr-BE"/>
        </w:rPr>
        <w:t xml:space="preserve"> </w:t>
      </w:r>
      <w:r w:rsidR="0084505C">
        <w:rPr>
          <w:rFonts w:ascii="Arial" w:eastAsia="Times New Roman" w:hAnsi="Arial" w:cs="Arial"/>
          <w:b/>
          <w:bCs/>
          <w:color w:val="244061" w:themeColor="accent1" w:themeShade="80"/>
          <w:lang w:eastAsia="fr-BE"/>
        </w:rPr>
        <w:t xml:space="preserve">- </w:t>
      </w:r>
      <w:r w:rsidR="0084505C" w:rsidRPr="0084505C">
        <w:rPr>
          <w:rFonts w:ascii="Arial" w:eastAsia="Times New Roman" w:hAnsi="Arial" w:cs="Arial"/>
          <w:b/>
          <w:bCs/>
          <w:color w:val="244061" w:themeColor="accent1" w:themeShade="80"/>
          <w:lang w:eastAsia="fr-BE"/>
        </w:rPr>
        <w:t xml:space="preserve">contribuția UE </w:t>
      </w:r>
      <w:r w:rsidR="009F35CE">
        <w:rPr>
          <w:rFonts w:ascii="Arial" w:eastAsia="Times New Roman" w:hAnsi="Arial" w:cs="Arial"/>
          <w:b/>
          <w:bCs/>
          <w:color w:val="244061" w:themeColor="accent1" w:themeShade="80"/>
          <w:lang w:eastAsia="fr-BE"/>
        </w:rPr>
        <w:t xml:space="preserve">(85%)+ </w:t>
      </w:r>
      <w:r w:rsidR="009F35CE" w:rsidRPr="0043136B">
        <w:rPr>
          <w:rFonts w:ascii="Arial" w:eastAsia="Times New Roman" w:hAnsi="Arial" w:cs="Arial"/>
          <w:b/>
          <w:bCs/>
          <w:color w:val="244061" w:themeColor="accent1" w:themeShade="80"/>
          <w:lang w:eastAsia="fr-BE"/>
        </w:rPr>
        <w:t>Cofinanțare națională</w:t>
      </w:r>
      <w:r w:rsidR="009F35CE">
        <w:rPr>
          <w:rFonts w:ascii="Arial" w:eastAsia="Times New Roman" w:hAnsi="Arial" w:cs="Arial"/>
          <w:b/>
          <w:bCs/>
          <w:color w:val="244061" w:themeColor="accent1" w:themeShade="80"/>
          <w:lang w:eastAsia="fr-BE"/>
        </w:rPr>
        <w:t xml:space="preserve"> (15%)</w:t>
      </w:r>
      <w:r w:rsidR="00F83C7E" w:rsidRPr="00F83C7E">
        <w:rPr>
          <w:rFonts w:ascii="Arial" w:eastAsia="Times New Roman" w:hAnsi="Arial" w:cs="Arial"/>
          <w:color w:val="244061" w:themeColor="accent1" w:themeShade="80"/>
          <w:lang w:eastAsia="fr-BE"/>
        </w:rPr>
        <w:t>.</w:t>
      </w:r>
    </w:p>
    <w:p w14:paraId="0087E47B" w14:textId="77777777" w:rsidR="00A60385" w:rsidRPr="0043136B" w:rsidRDefault="00A60385" w:rsidP="00A64B49">
      <w:pPr>
        <w:pStyle w:val="Heading2"/>
        <w:numPr>
          <w:ilvl w:val="0"/>
          <w:numId w:val="0"/>
        </w:numPr>
        <w:spacing w:before="120" w:after="120" w:line="240" w:lineRule="auto"/>
        <w:jc w:val="both"/>
        <w:rPr>
          <w:rFonts w:ascii="Arial" w:hAnsi="Arial" w:cs="Arial"/>
          <w:b/>
          <w:color w:val="244061" w:themeColor="accent1" w:themeShade="80"/>
          <w:sz w:val="22"/>
          <w:szCs w:val="22"/>
        </w:rPr>
      </w:pPr>
    </w:p>
    <w:p w14:paraId="78550092" w14:textId="77777777" w:rsidR="00A60385" w:rsidRPr="0043136B" w:rsidRDefault="00A60385" w:rsidP="00A64B49">
      <w:pPr>
        <w:pStyle w:val="Heading2"/>
        <w:numPr>
          <w:ilvl w:val="0"/>
          <w:numId w:val="0"/>
        </w:numPr>
        <w:spacing w:before="120" w:after="120" w:line="240" w:lineRule="auto"/>
        <w:jc w:val="both"/>
        <w:rPr>
          <w:rFonts w:ascii="Arial" w:hAnsi="Arial" w:cs="Arial"/>
          <w:color w:val="244061" w:themeColor="accent1" w:themeShade="80"/>
          <w:sz w:val="22"/>
          <w:szCs w:val="22"/>
        </w:rPr>
      </w:pPr>
      <w:bookmarkStart w:id="16" w:name="_Toc491439747"/>
      <w:bookmarkStart w:id="17" w:name="_Toc65592959"/>
      <w:r w:rsidRPr="0043136B">
        <w:rPr>
          <w:rFonts w:ascii="Arial" w:hAnsi="Arial" w:cs="Arial"/>
          <w:b/>
          <w:color w:val="244061" w:themeColor="accent1" w:themeShade="80"/>
          <w:sz w:val="22"/>
          <w:szCs w:val="22"/>
        </w:rPr>
        <w:t>1.10. Valoarea maximă a proiectului, rata de cofinanțare</w:t>
      </w:r>
      <w:bookmarkEnd w:id="16"/>
      <w:bookmarkEnd w:id="17"/>
      <w:r w:rsidRPr="0043136B">
        <w:rPr>
          <w:rFonts w:ascii="Arial" w:hAnsi="Arial" w:cs="Arial"/>
          <w:color w:val="244061" w:themeColor="accent1" w:themeShade="80"/>
          <w:sz w:val="22"/>
          <w:szCs w:val="22"/>
        </w:rPr>
        <w:t xml:space="preserve"> </w:t>
      </w:r>
    </w:p>
    <w:p w14:paraId="7003E297" w14:textId="71B8FEE5" w:rsidR="00A60385" w:rsidRPr="0043136B" w:rsidRDefault="00A60385"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Cursul de schimb care va fi utilizat pentru stabilirea acestei valori este cursul Inforeuro aferent lunii</w:t>
      </w:r>
      <w:r w:rsidR="00070773" w:rsidRPr="0043136B">
        <w:rPr>
          <w:rFonts w:ascii="Arial" w:hAnsi="Arial" w:cs="Arial"/>
          <w:color w:val="244061" w:themeColor="accent1" w:themeShade="80"/>
        </w:rPr>
        <w:t xml:space="preserve">           </w:t>
      </w:r>
      <w:r w:rsidR="00896E57" w:rsidRPr="0043136B">
        <w:rPr>
          <w:rFonts w:ascii="Arial" w:hAnsi="Arial" w:cs="Arial"/>
          <w:color w:val="244061" w:themeColor="accent1" w:themeShade="80"/>
        </w:rPr>
        <w:t>iu</w:t>
      </w:r>
      <w:r w:rsidR="00701A90">
        <w:rPr>
          <w:rFonts w:ascii="Arial" w:hAnsi="Arial" w:cs="Arial"/>
          <w:color w:val="244061" w:themeColor="accent1" w:themeShade="80"/>
        </w:rPr>
        <w:t>l</w:t>
      </w:r>
      <w:r w:rsidR="00896E57" w:rsidRPr="0043136B">
        <w:rPr>
          <w:rFonts w:ascii="Arial" w:hAnsi="Arial" w:cs="Arial"/>
          <w:color w:val="244061" w:themeColor="accent1" w:themeShade="80"/>
        </w:rPr>
        <w:t>ie 2022</w:t>
      </w:r>
      <w:r w:rsidRPr="0043136B">
        <w:rPr>
          <w:rFonts w:ascii="Arial" w:hAnsi="Arial" w:cs="Arial"/>
          <w:color w:val="244061" w:themeColor="accent1" w:themeShade="80"/>
        </w:rPr>
        <w:t xml:space="preserve">, respectiv </w:t>
      </w:r>
      <w:r w:rsidRPr="0043136B">
        <w:rPr>
          <w:rFonts w:ascii="Arial" w:hAnsi="Arial" w:cs="Arial"/>
          <w:b/>
          <w:color w:val="244061" w:themeColor="accent1" w:themeShade="80"/>
        </w:rPr>
        <w:t>1 EURO =</w:t>
      </w:r>
      <w:r w:rsidR="007F1E2D" w:rsidRPr="0043136B">
        <w:rPr>
          <w:rFonts w:ascii="Arial" w:hAnsi="Arial" w:cs="Arial"/>
          <w:b/>
          <w:color w:val="244061" w:themeColor="accent1" w:themeShade="80"/>
        </w:rPr>
        <w:t xml:space="preserve"> </w:t>
      </w:r>
      <w:r w:rsidR="00662546" w:rsidRPr="0043136B">
        <w:rPr>
          <w:rFonts w:ascii="Arial" w:hAnsi="Arial" w:cs="Arial"/>
          <w:b/>
          <w:color w:val="244061" w:themeColor="accent1" w:themeShade="80"/>
        </w:rPr>
        <w:t>4,94</w:t>
      </w:r>
      <w:r w:rsidR="002D28D7">
        <w:rPr>
          <w:rFonts w:ascii="Arial" w:hAnsi="Arial" w:cs="Arial"/>
          <w:b/>
          <w:color w:val="244061" w:themeColor="accent1" w:themeShade="80"/>
        </w:rPr>
        <w:t>19</w:t>
      </w:r>
      <w:r w:rsidR="00662546" w:rsidRPr="0043136B">
        <w:rPr>
          <w:rFonts w:ascii="Arial" w:hAnsi="Arial" w:cs="Arial"/>
          <w:b/>
          <w:color w:val="244061" w:themeColor="accent1" w:themeShade="80"/>
        </w:rPr>
        <w:t xml:space="preserve"> </w:t>
      </w:r>
      <w:r w:rsidRPr="0043136B">
        <w:rPr>
          <w:rFonts w:ascii="Arial" w:hAnsi="Arial" w:cs="Arial"/>
          <w:b/>
          <w:color w:val="244061" w:themeColor="accent1" w:themeShade="80"/>
        </w:rPr>
        <w:t>RON.</w:t>
      </w:r>
    </w:p>
    <w:p w14:paraId="6018A27B" w14:textId="77777777" w:rsidR="00A60385" w:rsidRPr="0043136B" w:rsidRDefault="00A60385" w:rsidP="00A64B49">
      <w:pPr>
        <w:pStyle w:val="BodyText"/>
        <w:spacing w:before="120" w:line="240" w:lineRule="auto"/>
        <w:jc w:val="both"/>
        <w:rPr>
          <w:rFonts w:ascii="Arial" w:hAnsi="Arial" w:cs="Arial"/>
          <w:color w:val="244061" w:themeColor="accent1" w:themeShade="80"/>
          <w:lang w:eastAsia="ar-SA"/>
        </w:rPr>
      </w:pPr>
    </w:p>
    <w:p w14:paraId="2C1E2A9E" w14:textId="77777777" w:rsidR="00A60385" w:rsidRPr="0043136B" w:rsidRDefault="00A60385" w:rsidP="00A64B49">
      <w:pPr>
        <w:pStyle w:val="Heading3"/>
        <w:spacing w:before="120" w:after="120" w:line="240" w:lineRule="auto"/>
        <w:jc w:val="both"/>
        <w:rPr>
          <w:rFonts w:ascii="Arial" w:hAnsi="Arial" w:cs="Arial"/>
          <w:b/>
          <w:color w:val="244061" w:themeColor="accent1" w:themeShade="80"/>
          <w:sz w:val="22"/>
          <w:szCs w:val="22"/>
        </w:rPr>
      </w:pPr>
      <w:bookmarkStart w:id="18" w:name="_Toc491439748"/>
      <w:bookmarkStart w:id="19" w:name="_Toc65592960"/>
      <w:r w:rsidRPr="0043136B">
        <w:rPr>
          <w:rFonts w:ascii="Arial" w:hAnsi="Arial" w:cs="Arial"/>
          <w:b/>
          <w:color w:val="244061" w:themeColor="accent1" w:themeShade="80"/>
          <w:sz w:val="22"/>
          <w:szCs w:val="22"/>
        </w:rPr>
        <w:t>1.11. Valoarea maximă eligibilă a proiectului</w:t>
      </w:r>
      <w:bookmarkEnd w:id="18"/>
      <w:bookmarkEnd w:id="19"/>
    </w:p>
    <w:p w14:paraId="1C55B263" w14:textId="69E63639" w:rsidR="005C2E87" w:rsidRPr="0043136B" w:rsidRDefault="005C2E87" w:rsidP="00DF6920">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Valoarea maximă eligibilă a unui proiect </w:t>
      </w:r>
      <w:r w:rsidR="00E91B49" w:rsidRPr="0043136B">
        <w:rPr>
          <w:rFonts w:ascii="Arial" w:hAnsi="Arial" w:cs="Arial"/>
          <w:color w:val="244061" w:themeColor="accent1" w:themeShade="80"/>
        </w:rPr>
        <w:t xml:space="preserve">este </w:t>
      </w:r>
      <w:r w:rsidR="00BE6BE4">
        <w:rPr>
          <w:rFonts w:ascii="Arial" w:hAnsi="Arial" w:cs="Arial"/>
          <w:color w:val="244061" w:themeColor="accent1" w:themeShade="80"/>
        </w:rPr>
        <w:t>prevăzută în cadrul</w:t>
      </w:r>
      <w:r w:rsidR="00BE6BE4" w:rsidRPr="0043136B">
        <w:rPr>
          <w:rFonts w:ascii="Arial" w:hAnsi="Arial" w:cs="Arial"/>
          <w:color w:val="244061" w:themeColor="accent1" w:themeShade="80"/>
        </w:rPr>
        <w:t xml:space="preserve"> </w:t>
      </w:r>
      <w:r w:rsidR="000E0773" w:rsidRPr="0083496C">
        <w:rPr>
          <w:rFonts w:ascii="Arial" w:eastAsia="Trebuchet MS" w:hAnsi="Arial" w:cs="Arial"/>
          <w:color w:val="244061" w:themeColor="accent1" w:themeShade="80"/>
        </w:rPr>
        <w:t>Ordonanț</w:t>
      </w:r>
      <w:r w:rsidR="000E0773">
        <w:rPr>
          <w:rFonts w:ascii="Arial" w:eastAsia="Trebuchet MS" w:hAnsi="Arial" w:cs="Arial"/>
          <w:color w:val="244061" w:themeColor="accent1" w:themeShade="80"/>
        </w:rPr>
        <w:t>ei</w:t>
      </w:r>
      <w:r w:rsidR="000E0773" w:rsidRPr="0083496C">
        <w:rPr>
          <w:rFonts w:ascii="Arial" w:eastAsia="Trebuchet MS" w:hAnsi="Arial" w:cs="Arial"/>
          <w:color w:val="244061" w:themeColor="accent1" w:themeShade="80"/>
        </w:rPr>
        <w:t xml:space="preserve"> </w:t>
      </w:r>
      <w:r w:rsidR="000E0773">
        <w:rPr>
          <w:rFonts w:ascii="Arial" w:eastAsia="Trebuchet MS" w:hAnsi="Arial" w:cs="Arial"/>
          <w:color w:val="244061" w:themeColor="accent1" w:themeShade="80"/>
        </w:rPr>
        <w:t>d</w:t>
      </w:r>
      <w:r w:rsidR="000E0773" w:rsidRPr="0083496C">
        <w:rPr>
          <w:rFonts w:ascii="Arial" w:eastAsia="Trebuchet MS" w:hAnsi="Arial" w:cs="Arial"/>
          <w:color w:val="244061" w:themeColor="accent1" w:themeShade="80"/>
        </w:rPr>
        <w:t>e Urgență</w:t>
      </w:r>
      <w:r w:rsidR="00BE6BE4">
        <w:rPr>
          <w:rFonts w:ascii="Arial" w:eastAsia="Trebuchet MS" w:hAnsi="Arial" w:cs="Arial"/>
          <w:color w:val="244061" w:themeColor="accent1" w:themeShade="80"/>
        </w:rPr>
        <w:t xml:space="preserve"> </w:t>
      </w:r>
      <w:r w:rsidR="00BE6BE4" w:rsidRPr="0083496C">
        <w:rPr>
          <w:rFonts w:ascii="Arial" w:eastAsia="Trebuchet MS" w:hAnsi="Arial" w:cs="Arial"/>
          <w:color w:val="244061" w:themeColor="accent1" w:themeShade="80"/>
        </w:rPr>
        <w:t>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w:t>
      </w:r>
      <w:r w:rsidR="00BE6BE4" w:rsidRPr="0043136B">
        <w:rPr>
          <w:rFonts w:ascii="Arial" w:eastAsia="Trebuchet MS" w:hAnsi="Arial" w:cs="Arial"/>
          <w:color w:val="244061" w:themeColor="accent1" w:themeShade="80"/>
        </w:rPr>
        <w:t>,</w:t>
      </w:r>
      <w:r w:rsidR="00BE6BE4">
        <w:rPr>
          <w:rFonts w:ascii="Arial" w:eastAsia="Trebuchet MS" w:hAnsi="Arial" w:cs="Arial"/>
          <w:color w:val="244061" w:themeColor="accent1" w:themeShade="80"/>
        </w:rPr>
        <w:t xml:space="preserve"> cu modificările și completările ulterioare</w:t>
      </w:r>
      <w:r w:rsidR="00B1309B">
        <w:rPr>
          <w:rFonts w:ascii="Arial" w:eastAsia="Trebuchet MS" w:hAnsi="Arial" w:cs="Arial"/>
          <w:color w:val="244061" w:themeColor="accent1" w:themeShade="80"/>
        </w:rPr>
        <w:t>, după caz</w:t>
      </w:r>
      <w:r w:rsidR="00BE6BE4" w:rsidRPr="0043136B">
        <w:rPr>
          <w:rFonts w:ascii="Arial" w:hAnsi="Arial" w:cs="Arial"/>
          <w:color w:val="244061" w:themeColor="accent1" w:themeShade="80"/>
        </w:rPr>
        <w:t xml:space="preserve"> (contribuția UE + contribuția națională)</w:t>
      </w:r>
      <w:r w:rsidR="00E91B49" w:rsidRPr="0043136B">
        <w:rPr>
          <w:rFonts w:ascii="Arial" w:hAnsi="Arial" w:cs="Arial"/>
          <w:color w:val="244061" w:themeColor="accent1" w:themeShade="80"/>
        </w:rPr>
        <w:t>, cu posibilitatea de supracontractare, în conformitate cu prevederile Ordonanț</w:t>
      </w:r>
      <w:r w:rsidR="001021D3" w:rsidRPr="0043136B">
        <w:rPr>
          <w:rFonts w:ascii="Arial" w:hAnsi="Arial" w:cs="Arial"/>
          <w:color w:val="244061" w:themeColor="accent1" w:themeShade="80"/>
        </w:rPr>
        <w:t>ei de U</w:t>
      </w:r>
      <w:r w:rsidR="00E91B49" w:rsidRPr="0043136B">
        <w:rPr>
          <w:rFonts w:ascii="Arial" w:hAnsi="Arial" w:cs="Arial"/>
          <w:color w:val="244061" w:themeColor="accent1" w:themeShade="80"/>
        </w:rPr>
        <w:t>rgență a Guvernului nr. 40/2015, cu modificările și completările ulterioare.</w:t>
      </w:r>
    </w:p>
    <w:p w14:paraId="1EA94247" w14:textId="77777777" w:rsidR="00247539" w:rsidRPr="0043136B" w:rsidRDefault="00247539" w:rsidP="00A64B49">
      <w:pPr>
        <w:spacing w:before="120" w:after="120" w:line="240" w:lineRule="auto"/>
        <w:jc w:val="both"/>
        <w:rPr>
          <w:rFonts w:ascii="Arial" w:hAnsi="Arial" w:cs="Arial"/>
          <w:color w:val="244061" w:themeColor="accent1" w:themeShade="80"/>
        </w:rPr>
      </w:pPr>
    </w:p>
    <w:p w14:paraId="5E606E1D" w14:textId="77777777" w:rsidR="00061BE8" w:rsidRPr="0043136B" w:rsidRDefault="00061BE8" w:rsidP="00A64B49">
      <w:pPr>
        <w:pStyle w:val="Heading1"/>
        <w:spacing w:before="120" w:after="120" w:line="240" w:lineRule="auto"/>
        <w:jc w:val="both"/>
        <w:rPr>
          <w:rFonts w:ascii="Arial" w:hAnsi="Arial" w:cs="Arial"/>
          <w:b/>
          <w:color w:val="244061" w:themeColor="accent1" w:themeShade="80"/>
          <w:sz w:val="22"/>
          <w:szCs w:val="22"/>
        </w:rPr>
      </w:pPr>
      <w:bookmarkStart w:id="20" w:name="_Toc65592961"/>
      <w:r w:rsidRPr="0043136B">
        <w:rPr>
          <w:rFonts w:ascii="Arial" w:hAnsi="Arial" w:cs="Arial"/>
          <w:b/>
          <w:color w:val="244061" w:themeColor="accent1" w:themeShade="80"/>
          <w:sz w:val="22"/>
          <w:szCs w:val="22"/>
        </w:rPr>
        <w:t>CAPITOLUL 2. Reguli pentru acordarea finanțării</w:t>
      </w:r>
      <w:bookmarkEnd w:id="20"/>
    </w:p>
    <w:p w14:paraId="346D43F3" w14:textId="77777777" w:rsidR="00061BE8" w:rsidRPr="0043136B" w:rsidRDefault="00061BE8" w:rsidP="00A64B49">
      <w:pPr>
        <w:spacing w:before="120" w:after="120" w:line="240" w:lineRule="auto"/>
        <w:jc w:val="both"/>
        <w:rPr>
          <w:rFonts w:ascii="Arial" w:hAnsi="Arial" w:cs="Arial"/>
          <w:color w:val="244061" w:themeColor="accent1" w:themeShade="80"/>
        </w:rPr>
      </w:pPr>
    </w:p>
    <w:p w14:paraId="5ED48CF4" w14:textId="77777777" w:rsidR="00061BE8" w:rsidRPr="0043136B" w:rsidRDefault="00061BE8" w:rsidP="00A64B49">
      <w:pPr>
        <w:keepNext/>
        <w:keepLines/>
        <w:spacing w:before="120" w:after="120" w:line="240" w:lineRule="auto"/>
        <w:jc w:val="both"/>
        <w:outlineLvl w:val="1"/>
        <w:rPr>
          <w:rFonts w:ascii="Arial" w:hAnsi="Arial" w:cs="Arial"/>
          <w:b/>
          <w:color w:val="244061" w:themeColor="accent1" w:themeShade="80"/>
        </w:rPr>
      </w:pPr>
      <w:bookmarkStart w:id="21" w:name="_Toc65592962"/>
      <w:r w:rsidRPr="0043136B">
        <w:rPr>
          <w:rFonts w:ascii="Arial" w:hAnsi="Arial" w:cs="Arial"/>
          <w:b/>
          <w:color w:val="244061" w:themeColor="accent1" w:themeShade="80"/>
        </w:rPr>
        <w:t>2.1  Eligibilitatea solicitantului/ partenerilor</w:t>
      </w:r>
      <w:bookmarkEnd w:id="21"/>
      <w:r w:rsidRPr="0043136B">
        <w:rPr>
          <w:rFonts w:ascii="Arial" w:hAnsi="Arial" w:cs="Arial"/>
          <w:b/>
          <w:color w:val="244061" w:themeColor="accent1" w:themeShade="80"/>
        </w:rPr>
        <w:t xml:space="preserve"> </w:t>
      </w:r>
      <w:r w:rsidR="003A0D92" w:rsidRPr="0043136B">
        <w:rPr>
          <w:rFonts w:ascii="Arial" w:hAnsi="Arial" w:cs="Arial"/>
          <w:b/>
          <w:color w:val="244061" w:themeColor="accent1" w:themeShade="80"/>
        </w:rPr>
        <w:t xml:space="preserve"> </w:t>
      </w:r>
    </w:p>
    <w:p w14:paraId="3B6F0156" w14:textId="2C9305ED" w:rsidR="00645831" w:rsidRPr="0043136B" w:rsidRDefault="00645831" w:rsidP="00645831">
      <w:pPr>
        <w:shd w:val="clear" w:color="auto" w:fill="FFFFFF" w:themeFill="background1"/>
        <w:spacing w:before="120" w:after="120" w:line="240" w:lineRule="auto"/>
        <w:jc w:val="both"/>
        <w:rPr>
          <w:rFonts w:ascii="Arial" w:eastAsia="Times New Roman" w:hAnsi="Arial" w:cs="Arial"/>
          <w:b/>
          <w:color w:val="244061" w:themeColor="accent1" w:themeShade="80"/>
          <w:lang w:eastAsia="ar-SA"/>
        </w:rPr>
      </w:pPr>
      <w:r w:rsidRPr="0043136B">
        <w:rPr>
          <w:rFonts w:ascii="Arial" w:eastAsia="Times New Roman" w:hAnsi="Arial" w:cs="Arial"/>
          <w:b/>
          <w:color w:val="244061" w:themeColor="accent1" w:themeShade="80"/>
          <w:lang w:eastAsia="ar-SA"/>
        </w:rPr>
        <w:t xml:space="preserve">Beneficiar eligibil: </w:t>
      </w:r>
    </w:p>
    <w:p w14:paraId="37D55C70" w14:textId="54DF692C" w:rsidR="00645831" w:rsidRPr="0043136B" w:rsidRDefault="00645831" w:rsidP="00645831">
      <w:pPr>
        <w:shd w:val="clear" w:color="auto" w:fill="FFFFFF" w:themeFill="background1"/>
        <w:spacing w:before="120" w:after="120" w:line="240" w:lineRule="auto"/>
        <w:jc w:val="both"/>
        <w:rPr>
          <w:rFonts w:ascii="Arial" w:eastAsia="Times New Roman" w:hAnsi="Arial" w:cs="Arial"/>
          <w:color w:val="244061" w:themeColor="accent1" w:themeShade="80"/>
          <w:lang w:eastAsia="ar-SA"/>
        </w:rPr>
      </w:pPr>
      <w:r w:rsidRPr="0043136B">
        <w:rPr>
          <w:rFonts w:ascii="Arial" w:eastAsia="Times New Roman" w:hAnsi="Arial" w:cs="Arial"/>
          <w:color w:val="244061" w:themeColor="accent1" w:themeShade="80"/>
          <w:lang w:eastAsia="ar-SA"/>
        </w:rPr>
        <w:t xml:space="preserve">Ministerul </w:t>
      </w:r>
      <w:r w:rsidR="00527DF8" w:rsidRPr="0043136B">
        <w:rPr>
          <w:rFonts w:ascii="Arial" w:eastAsia="Times New Roman" w:hAnsi="Arial" w:cs="Arial"/>
          <w:color w:val="244061" w:themeColor="accent1" w:themeShade="80"/>
          <w:lang w:eastAsia="ar-SA"/>
        </w:rPr>
        <w:t>Investițiilor și Proiectelor</w:t>
      </w:r>
      <w:r w:rsidRPr="0043136B">
        <w:rPr>
          <w:rFonts w:ascii="Arial" w:eastAsia="Times New Roman" w:hAnsi="Arial" w:cs="Arial"/>
          <w:color w:val="244061" w:themeColor="accent1" w:themeShade="80"/>
          <w:lang w:eastAsia="ar-SA"/>
        </w:rPr>
        <w:t xml:space="preserve"> Europene, prin structura de specialitate.</w:t>
      </w:r>
    </w:p>
    <w:p w14:paraId="7C642DE4" w14:textId="77777777" w:rsidR="00645831" w:rsidRPr="0043136B" w:rsidRDefault="00645831" w:rsidP="00645831">
      <w:pPr>
        <w:shd w:val="clear" w:color="auto" w:fill="FFFFFF" w:themeFill="background1"/>
        <w:spacing w:before="120" w:after="120" w:line="240" w:lineRule="auto"/>
        <w:jc w:val="both"/>
        <w:rPr>
          <w:rFonts w:ascii="Arial" w:eastAsia="Times New Roman" w:hAnsi="Arial" w:cs="Arial"/>
          <w:color w:val="244061" w:themeColor="accent1" w:themeShade="80"/>
          <w:lang w:eastAsia="ar-SA"/>
        </w:rPr>
      </w:pPr>
    </w:p>
    <w:p w14:paraId="3C4087A0" w14:textId="4F4979D6" w:rsidR="00C623C5" w:rsidRPr="00B029DF" w:rsidRDefault="00645831" w:rsidP="00C623C5">
      <w:pPr>
        <w:shd w:val="clear" w:color="auto" w:fill="FFFFFF" w:themeFill="background1"/>
        <w:spacing w:before="120" w:after="120" w:line="240" w:lineRule="auto"/>
        <w:jc w:val="both"/>
        <w:rPr>
          <w:rFonts w:ascii="Arial" w:eastAsia="Times New Roman" w:hAnsi="Arial" w:cs="Arial"/>
          <w:b/>
          <w:color w:val="244061" w:themeColor="accent1" w:themeShade="80"/>
          <w:lang w:eastAsia="ar-SA"/>
        </w:rPr>
      </w:pPr>
      <w:r w:rsidRPr="0043136B">
        <w:rPr>
          <w:rFonts w:ascii="Arial" w:eastAsia="Times New Roman" w:hAnsi="Arial" w:cs="Arial"/>
          <w:b/>
          <w:color w:val="244061" w:themeColor="accent1" w:themeShade="80"/>
          <w:lang w:eastAsia="ar-SA"/>
        </w:rPr>
        <w:t>Organizații partenere eligibile:</w:t>
      </w:r>
    </w:p>
    <w:p w14:paraId="3CC4772D" w14:textId="77777777" w:rsidR="00C623C5" w:rsidRPr="0043136B" w:rsidRDefault="00C623C5" w:rsidP="0043136B">
      <w:pPr>
        <w:pStyle w:val="ListParagraph"/>
        <w:numPr>
          <w:ilvl w:val="0"/>
          <w:numId w:val="24"/>
        </w:numPr>
        <w:shd w:val="clear" w:color="auto" w:fill="FFFFFF" w:themeFill="background1"/>
        <w:spacing w:before="120" w:after="120" w:line="240" w:lineRule="auto"/>
        <w:jc w:val="both"/>
        <w:rPr>
          <w:rFonts w:ascii="Arial" w:eastAsia="Times New Roman" w:hAnsi="Arial" w:cs="Arial"/>
          <w:color w:val="244061" w:themeColor="accent1" w:themeShade="80"/>
          <w:lang w:eastAsia="ar-SA"/>
        </w:rPr>
      </w:pPr>
      <w:r w:rsidRPr="0043136B">
        <w:rPr>
          <w:rFonts w:ascii="Arial" w:eastAsia="Times New Roman" w:hAnsi="Arial" w:cs="Arial"/>
          <w:color w:val="244061" w:themeColor="accent1" w:themeShade="80"/>
          <w:lang w:eastAsia="ar-SA"/>
        </w:rPr>
        <w:t>Ministerul Afacerilor Interne, prin Direcția Generală pentru Relațiile cu Instituțiile Prefectului</w:t>
      </w:r>
    </w:p>
    <w:p w14:paraId="0AE0E5FD" w14:textId="1540464D" w:rsidR="00C623C5" w:rsidRPr="0043136B" w:rsidRDefault="00C623C5" w:rsidP="00C623C5">
      <w:pPr>
        <w:pStyle w:val="ListParagraph"/>
        <w:numPr>
          <w:ilvl w:val="0"/>
          <w:numId w:val="24"/>
        </w:numPr>
        <w:rPr>
          <w:rFonts w:ascii="Arial" w:eastAsia="Times New Roman" w:hAnsi="Arial" w:cs="Arial"/>
          <w:color w:val="244061" w:themeColor="accent1" w:themeShade="80"/>
          <w:lang w:eastAsia="ar-SA"/>
        </w:rPr>
      </w:pPr>
      <w:r w:rsidRPr="0043136B">
        <w:rPr>
          <w:rFonts w:ascii="Arial" w:eastAsia="Times New Roman" w:hAnsi="Arial" w:cs="Arial"/>
          <w:color w:val="244061" w:themeColor="accent1" w:themeShade="80"/>
          <w:lang w:eastAsia="ar-SA"/>
        </w:rPr>
        <w:t>Instituții ale prefectului de la nivelul tuturor județelor din țară și Instituția prefectului Municipiul București;</w:t>
      </w:r>
    </w:p>
    <w:p w14:paraId="5DD5A826" w14:textId="1FAF0BB7" w:rsidR="00C623C5" w:rsidRPr="0043136B" w:rsidRDefault="00C623C5" w:rsidP="0043136B">
      <w:pPr>
        <w:pStyle w:val="ListParagraph"/>
        <w:numPr>
          <w:ilvl w:val="0"/>
          <w:numId w:val="24"/>
        </w:numPr>
        <w:rPr>
          <w:rFonts w:ascii="Arial" w:eastAsia="Times New Roman" w:hAnsi="Arial" w:cs="Arial"/>
          <w:color w:val="244061" w:themeColor="accent1" w:themeShade="80"/>
          <w:lang w:eastAsia="ar-SA"/>
        </w:rPr>
      </w:pPr>
      <w:r w:rsidRPr="0043136B">
        <w:rPr>
          <w:rFonts w:ascii="Arial" w:eastAsia="Times New Roman" w:hAnsi="Arial" w:cs="Arial"/>
          <w:color w:val="244061" w:themeColor="accent1" w:themeShade="80"/>
          <w:lang w:eastAsia="ar-SA"/>
        </w:rPr>
        <w:t>Unități administrativ teritoriale din toate județele țării și sectoarele municipiului București;</w:t>
      </w:r>
    </w:p>
    <w:p w14:paraId="72617F04" w14:textId="77777777" w:rsidR="00645831" w:rsidRPr="0043136B" w:rsidRDefault="00645831" w:rsidP="0043136B">
      <w:pPr>
        <w:rPr>
          <w:color w:val="244061" w:themeColor="accent1" w:themeShade="80"/>
        </w:rPr>
      </w:pPr>
    </w:p>
    <w:p w14:paraId="1BE67CDE" w14:textId="77777777" w:rsidR="00061BE8" w:rsidRPr="0043136B" w:rsidRDefault="00061BE8" w:rsidP="00A64B49">
      <w:pPr>
        <w:keepNext/>
        <w:keepLines/>
        <w:spacing w:before="120" w:after="120" w:line="240" w:lineRule="auto"/>
        <w:jc w:val="both"/>
        <w:outlineLvl w:val="1"/>
        <w:rPr>
          <w:rFonts w:ascii="Arial" w:hAnsi="Arial" w:cs="Arial"/>
          <w:b/>
          <w:color w:val="244061" w:themeColor="accent1" w:themeShade="80"/>
        </w:rPr>
      </w:pPr>
      <w:bookmarkStart w:id="22" w:name="_Toc65592963"/>
      <w:r w:rsidRPr="0043136B">
        <w:rPr>
          <w:rFonts w:ascii="Arial" w:hAnsi="Arial" w:cs="Arial"/>
          <w:b/>
          <w:color w:val="244061" w:themeColor="accent1" w:themeShade="80"/>
        </w:rPr>
        <w:t>2.2. Eligibilitatea cheltuielilor</w:t>
      </w:r>
      <w:bookmarkEnd w:id="22"/>
      <w:r w:rsidRPr="0043136B">
        <w:rPr>
          <w:rFonts w:ascii="Arial" w:hAnsi="Arial" w:cs="Arial"/>
          <w:b/>
          <w:color w:val="244061" w:themeColor="accent1" w:themeShade="80"/>
        </w:rPr>
        <w:t xml:space="preserve"> </w:t>
      </w:r>
    </w:p>
    <w:p w14:paraId="3DE62C3C" w14:textId="50D3F1BD" w:rsidR="00527DF8" w:rsidRPr="0043136B" w:rsidRDefault="00061BE8" w:rsidP="00B029DF">
      <w:pPr>
        <w:spacing w:after="0" w:line="240" w:lineRule="auto"/>
        <w:jc w:val="both"/>
        <w:rPr>
          <w:rFonts w:ascii="Arial" w:eastAsia="Times New Roman" w:hAnsi="Arial" w:cs="Arial"/>
          <w:color w:val="244061" w:themeColor="accent1" w:themeShade="80"/>
          <w:lang w:eastAsia="ro-RO"/>
        </w:rPr>
      </w:pPr>
      <w:r w:rsidRPr="0043136B">
        <w:rPr>
          <w:rFonts w:ascii="Arial" w:eastAsia="Times New Roman" w:hAnsi="Arial" w:cs="Arial"/>
          <w:color w:val="244061" w:themeColor="accent1" w:themeShade="80"/>
          <w:lang w:eastAsia="ro-RO"/>
        </w:rPr>
        <w:t>Cheltuielile eligibile sunt:</w:t>
      </w:r>
    </w:p>
    <w:p w14:paraId="6884A6AB" w14:textId="1C2FAF61" w:rsidR="009106DC" w:rsidRPr="0043136B" w:rsidRDefault="00527DF8" w:rsidP="00527DF8">
      <w:pPr>
        <w:shd w:val="clear" w:color="auto" w:fill="FFFFFF" w:themeFill="background1"/>
        <w:spacing w:before="120" w:after="120" w:line="240" w:lineRule="auto"/>
        <w:jc w:val="both"/>
        <w:rPr>
          <w:rFonts w:ascii="Arial" w:eastAsia="Times New Roman" w:hAnsi="Arial" w:cs="Arial"/>
          <w:color w:val="244061" w:themeColor="accent1" w:themeShade="80"/>
          <w:lang w:eastAsia="ro-RO"/>
        </w:rPr>
      </w:pPr>
      <w:r w:rsidRPr="0043136B">
        <w:rPr>
          <w:rFonts w:ascii="Arial" w:eastAsia="Times New Roman" w:hAnsi="Arial" w:cs="Arial"/>
          <w:color w:val="244061" w:themeColor="accent1" w:themeShade="80"/>
          <w:lang w:eastAsia="ro-RO"/>
        </w:rPr>
        <w:t>54</w:t>
      </w:r>
      <w:r w:rsidR="009106DC" w:rsidRPr="0043136B">
        <w:rPr>
          <w:rFonts w:ascii="Arial" w:eastAsia="Times New Roman" w:hAnsi="Arial" w:cs="Arial"/>
          <w:color w:val="244061" w:themeColor="accent1" w:themeShade="80"/>
          <w:lang w:eastAsia="ro-RO"/>
        </w:rPr>
        <w:t xml:space="preserve"> -</w:t>
      </w:r>
      <w:r w:rsidRPr="0043136B">
        <w:rPr>
          <w:rFonts w:ascii="Arial" w:eastAsia="Times New Roman" w:hAnsi="Arial" w:cs="Arial"/>
          <w:color w:val="244061" w:themeColor="accent1" w:themeShade="80"/>
          <w:lang w:eastAsia="ro-RO"/>
        </w:rPr>
        <w:t xml:space="preserve"> Precaritate materială de bază (lipsa trusourilor pentru nou-născuți)</w:t>
      </w:r>
    </w:p>
    <w:p w14:paraId="4EBC014A" w14:textId="56259BD3" w:rsidR="008B013B" w:rsidRPr="0043136B" w:rsidRDefault="00527DF8" w:rsidP="00A64B49">
      <w:pPr>
        <w:shd w:val="clear" w:color="auto" w:fill="FFFFFF" w:themeFill="background1"/>
        <w:spacing w:before="120" w:after="120" w:line="240" w:lineRule="auto"/>
        <w:jc w:val="both"/>
        <w:rPr>
          <w:rFonts w:ascii="Arial" w:eastAsia="Times New Roman" w:hAnsi="Arial" w:cs="Arial"/>
          <w:color w:val="244061" w:themeColor="accent1" w:themeShade="80"/>
          <w:lang w:eastAsia="ro-RO"/>
        </w:rPr>
      </w:pPr>
      <w:r w:rsidRPr="0043136B">
        <w:rPr>
          <w:rFonts w:ascii="Arial" w:eastAsia="Times New Roman" w:hAnsi="Arial" w:cs="Arial"/>
          <w:color w:val="244061" w:themeColor="accent1" w:themeShade="80"/>
          <w:lang w:eastAsia="ro-RO"/>
        </w:rPr>
        <w:t xml:space="preserve">             </w:t>
      </w:r>
      <w:r w:rsidR="009106DC" w:rsidRPr="0043136B">
        <w:rPr>
          <w:rFonts w:ascii="Arial" w:eastAsia="Times New Roman" w:hAnsi="Arial" w:cs="Arial"/>
          <w:color w:val="244061" w:themeColor="accent1" w:themeShade="80"/>
          <w:lang w:eastAsia="ro-RO"/>
        </w:rPr>
        <w:t>230 - Cheltuieli în temeiul articolului 26-2 litera (a)</w:t>
      </w:r>
    </w:p>
    <w:p w14:paraId="0E8EF864" w14:textId="14CD1C3A" w:rsidR="00AB0012" w:rsidRPr="0043136B" w:rsidRDefault="00AB0012"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eastAsia="Times New Roman" w:hAnsi="Arial" w:cs="Arial"/>
          <w:color w:val="244061" w:themeColor="accent1" w:themeShade="80"/>
          <w:lang w:eastAsia="ro-RO"/>
        </w:rPr>
        <w:t>Furnizarea de tichete sociale pe suport electronic pentru nou-născuți va fi decontată pe bază de costuri unitare, în conformitate cu art. 25, alin. (1), lit. (b), alin. (3), lit. (b) din Regulamentul 223/2014 cu modificările și completările ulterioare.</w:t>
      </w:r>
      <w:r w:rsidR="009C31BB" w:rsidRPr="0043136B">
        <w:rPr>
          <w:rFonts w:ascii="Arial" w:hAnsi="Arial" w:cs="Arial"/>
          <w:color w:val="244061" w:themeColor="accent1" w:themeShade="80"/>
        </w:rPr>
        <w:tab/>
      </w:r>
    </w:p>
    <w:p w14:paraId="3733219F" w14:textId="62728A84" w:rsidR="00AB0012" w:rsidRPr="0043136B" w:rsidRDefault="001D616C"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Valoarea nominală a unui tichet social pe suport electronic pentru nou-născuți este de 2.000 lei, în conformitate cu prevederile </w:t>
      </w:r>
      <w:r w:rsidR="00151910" w:rsidRPr="0083496C">
        <w:rPr>
          <w:rFonts w:ascii="Arial" w:eastAsia="Trebuchet MS" w:hAnsi="Arial" w:cs="Arial"/>
          <w:color w:val="244061" w:themeColor="accent1" w:themeShade="80"/>
        </w:rPr>
        <w:t>Ordonanț</w:t>
      </w:r>
      <w:r w:rsidR="00151910">
        <w:rPr>
          <w:rFonts w:ascii="Arial" w:eastAsia="Trebuchet MS" w:hAnsi="Arial" w:cs="Arial"/>
          <w:color w:val="244061" w:themeColor="accent1" w:themeShade="80"/>
        </w:rPr>
        <w:t>ei</w:t>
      </w:r>
      <w:r w:rsidR="00151910" w:rsidRPr="0083496C">
        <w:rPr>
          <w:rFonts w:ascii="Arial" w:eastAsia="Trebuchet MS" w:hAnsi="Arial" w:cs="Arial"/>
          <w:color w:val="244061" w:themeColor="accent1" w:themeShade="80"/>
        </w:rPr>
        <w:t xml:space="preserve"> </w:t>
      </w:r>
      <w:r w:rsidR="00151910">
        <w:rPr>
          <w:rFonts w:ascii="Arial" w:eastAsia="Trebuchet MS" w:hAnsi="Arial" w:cs="Arial"/>
          <w:color w:val="244061" w:themeColor="accent1" w:themeShade="80"/>
        </w:rPr>
        <w:t>d</w:t>
      </w:r>
      <w:r w:rsidR="00151910" w:rsidRPr="0083496C">
        <w:rPr>
          <w:rFonts w:ascii="Arial" w:eastAsia="Trebuchet MS" w:hAnsi="Arial" w:cs="Arial"/>
          <w:color w:val="244061" w:themeColor="accent1" w:themeShade="80"/>
        </w:rPr>
        <w:t>e Urgență</w:t>
      </w:r>
      <w:r w:rsidR="00151910">
        <w:rPr>
          <w:rFonts w:ascii="Arial" w:eastAsia="Trebuchet MS" w:hAnsi="Arial" w:cs="Arial"/>
          <w:color w:val="244061" w:themeColor="accent1" w:themeShade="80"/>
        </w:rPr>
        <w:t xml:space="preserve"> </w:t>
      </w:r>
      <w:r w:rsidR="00214FD6" w:rsidRPr="0083496C">
        <w:rPr>
          <w:rFonts w:ascii="Arial" w:eastAsia="Trebuchet MS" w:hAnsi="Arial" w:cs="Arial"/>
          <w:color w:val="244061" w:themeColor="accent1" w:themeShade="80"/>
        </w:rPr>
        <w:t>privind unele măsuri necesare în vederea implementării Fondului de ajutor european destinat celor mai defavorizate persoane, decontarea unor cheltuieli privind sprijinirea refugiaților din Ucraina precum și  acordarea de granturi din fonduri externe nerambursabile pentru investiții destinate retehnologizării IMM-urilor</w:t>
      </w:r>
      <w:r w:rsidR="00214FD6" w:rsidRPr="0043136B">
        <w:rPr>
          <w:rFonts w:ascii="Arial" w:eastAsia="Trebuchet MS" w:hAnsi="Arial" w:cs="Arial"/>
          <w:color w:val="244061" w:themeColor="accent1" w:themeShade="80"/>
        </w:rPr>
        <w:t>,</w:t>
      </w:r>
      <w:r w:rsidR="00214FD6">
        <w:rPr>
          <w:rFonts w:ascii="Arial" w:eastAsia="Trebuchet MS" w:hAnsi="Arial" w:cs="Arial"/>
          <w:color w:val="244061" w:themeColor="accent1" w:themeShade="80"/>
        </w:rPr>
        <w:t xml:space="preserve"> cu modificările și completările ulterioare</w:t>
      </w:r>
      <w:r w:rsidR="00151910">
        <w:rPr>
          <w:rFonts w:ascii="Arial" w:eastAsia="Trebuchet MS" w:hAnsi="Arial" w:cs="Arial"/>
          <w:color w:val="244061" w:themeColor="accent1" w:themeShade="80"/>
        </w:rPr>
        <w:t>, după caz</w:t>
      </w:r>
      <w:r w:rsidR="00214FD6" w:rsidRPr="0043136B">
        <w:rPr>
          <w:rFonts w:ascii="Arial" w:hAnsi="Arial" w:cs="Arial"/>
          <w:color w:val="244061" w:themeColor="accent1" w:themeShade="80"/>
        </w:rPr>
        <w:t xml:space="preserve"> (contribuția UE + contribuția națională)</w:t>
      </w:r>
      <w:r w:rsidR="00214FD6">
        <w:rPr>
          <w:rFonts w:ascii="Arial" w:hAnsi="Arial" w:cs="Arial"/>
          <w:color w:val="244061" w:themeColor="accent1" w:themeShade="80"/>
        </w:rPr>
        <w:t>.V</w:t>
      </w:r>
      <w:r w:rsidRPr="0043136B">
        <w:rPr>
          <w:rFonts w:ascii="Arial" w:hAnsi="Arial" w:cs="Arial"/>
          <w:color w:val="244061" w:themeColor="accent1" w:themeShade="80"/>
        </w:rPr>
        <w:t>aloarea tichetului social pe suport electronic pentru nou-născuți poate fi actualizată anual prin hotărâre a Guvernului adoptată cu cel puțin 30 de zile înainte de încheierea anului calendaristic pentru anul calendaristic următor.</w:t>
      </w:r>
    </w:p>
    <w:p w14:paraId="4E7DA69C" w14:textId="6F8AB448"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Reguli generale de eligibilitate</w:t>
      </w:r>
      <w:r w:rsidR="000059EF" w:rsidRPr="0043136B">
        <w:rPr>
          <w:rFonts w:ascii="Arial" w:hAnsi="Arial" w:cs="Arial"/>
          <w:color w:val="244061" w:themeColor="accent1" w:themeShade="80"/>
        </w:rPr>
        <w:t xml:space="preserve"> a cheltuielilor</w:t>
      </w:r>
    </w:p>
    <w:p w14:paraId="456D8A4F"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w:t>
      </w:r>
      <w:r w:rsidRPr="0043136B">
        <w:rPr>
          <w:rFonts w:ascii="Arial" w:hAnsi="Arial" w:cs="Arial"/>
          <w:color w:val="244061" w:themeColor="accent1" w:themeShade="80"/>
        </w:rPr>
        <w:tab/>
        <w:t xml:space="preserve">Pentru a fi eligibilă, o cheltuială trebuie să îndeplinească cumulativ următoarele </w:t>
      </w:r>
      <w:r w:rsidR="00990502" w:rsidRPr="0043136B">
        <w:rPr>
          <w:rFonts w:ascii="Arial" w:hAnsi="Arial" w:cs="Arial"/>
          <w:color w:val="244061" w:themeColor="accent1" w:themeShade="80"/>
        </w:rPr>
        <w:t>condiții</w:t>
      </w:r>
      <w:r w:rsidRPr="0043136B">
        <w:rPr>
          <w:rFonts w:ascii="Arial" w:hAnsi="Arial" w:cs="Arial"/>
          <w:color w:val="244061" w:themeColor="accent1" w:themeShade="80"/>
        </w:rPr>
        <w:t xml:space="preserve"> cu caracter general:</w:t>
      </w:r>
    </w:p>
    <w:p w14:paraId="165FD829" w14:textId="31160CFD"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 xml:space="preserve">să fie angajată de către beneficiar şi plătită de acesta în </w:t>
      </w:r>
      <w:r w:rsidR="007779DC" w:rsidRPr="0043136B">
        <w:rPr>
          <w:rFonts w:ascii="Arial" w:hAnsi="Arial" w:cs="Arial"/>
          <w:color w:val="244061" w:themeColor="accent1" w:themeShade="80"/>
        </w:rPr>
        <w:t>condițiile</w:t>
      </w:r>
      <w:r w:rsidRPr="0043136B">
        <w:rPr>
          <w:rFonts w:ascii="Arial" w:hAnsi="Arial" w:cs="Arial"/>
          <w:color w:val="244061" w:themeColor="accent1" w:themeShade="80"/>
        </w:rPr>
        <w:t xml:space="preserve"> legii între 1 decembrie 2013 şi 31 decembrie 2023, cu respectarea perioadei de implementare stabilită de către autoritatea de management prin decizia de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în conformitate cu art.</w:t>
      </w:r>
      <w:r w:rsidR="008F5111" w:rsidRPr="0043136B">
        <w:rPr>
          <w:rFonts w:ascii="Arial" w:hAnsi="Arial" w:cs="Arial"/>
          <w:color w:val="244061" w:themeColor="accent1" w:themeShade="80"/>
        </w:rPr>
        <w:t xml:space="preserve"> </w:t>
      </w:r>
      <w:r w:rsidRPr="0043136B">
        <w:rPr>
          <w:rFonts w:ascii="Arial" w:hAnsi="Arial" w:cs="Arial"/>
          <w:color w:val="244061" w:themeColor="accent1" w:themeShade="80"/>
        </w:rPr>
        <w:t>22 (2) din Regulamentul (UE) nr.223/2014;</w:t>
      </w:r>
    </w:p>
    <w:p w14:paraId="75F4601A"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 xml:space="preserve">să fie </w:t>
      </w:r>
      <w:r w:rsidR="007779DC" w:rsidRPr="0043136B">
        <w:rPr>
          <w:rFonts w:ascii="Arial" w:hAnsi="Arial" w:cs="Arial"/>
          <w:color w:val="244061" w:themeColor="accent1" w:themeShade="80"/>
        </w:rPr>
        <w:t>însoțită</w:t>
      </w:r>
      <w:r w:rsidRPr="0043136B">
        <w:rPr>
          <w:rFonts w:ascii="Arial" w:hAnsi="Arial" w:cs="Arial"/>
          <w:color w:val="244061" w:themeColor="accent1" w:themeShade="80"/>
        </w:rPr>
        <w:t xml:space="preserve"> de facturi emise în conformitate cu prevederile </w:t>
      </w:r>
      <w:r w:rsidR="007779DC" w:rsidRPr="0043136B">
        <w:rPr>
          <w:rFonts w:ascii="Arial" w:hAnsi="Arial" w:cs="Arial"/>
          <w:color w:val="244061" w:themeColor="accent1" w:themeShade="80"/>
        </w:rPr>
        <w:t>legislației</w:t>
      </w:r>
      <w:r w:rsidRPr="0043136B">
        <w:rPr>
          <w:rFonts w:ascii="Arial" w:hAnsi="Arial" w:cs="Arial"/>
          <w:color w:val="244061" w:themeColor="accent1" w:themeShade="80"/>
        </w:rPr>
        <w:t xml:space="preserve"> </w:t>
      </w:r>
      <w:r w:rsidR="00703361" w:rsidRPr="0043136B">
        <w:rPr>
          <w:rFonts w:ascii="Arial" w:hAnsi="Arial" w:cs="Arial"/>
          <w:color w:val="244061" w:themeColor="accent1" w:themeShade="80"/>
        </w:rPr>
        <w:t>naționale</w:t>
      </w:r>
      <w:r w:rsidRPr="0043136B">
        <w:rPr>
          <w:rFonts w:ascii="Arial" w:hAnsi="Arial" w:cs="Arial"/>
          <w:color w:val="244061" w:themeColor="accent1" w:themeShade="80"/>
        </w:rPr>
        <w:t xml:space="preserve"> sau a statului în care acestea au fost emise ori de alte documente contabile pe baza cărora se înregistrează </w:t>
      </w:r>
      <w:r w:rsidR="00703361" w:rsidRPr="0043136B">
        <w:rPr>
          <w:rFonts w:ascii="Arial" w:hAnsi="Arial" w:cs="Arial"/>
          <w:color w:val="244061" w:themeColor="accent1" w:themeShade="80"/>
        </w:rPr>
        <w:t>obligația</w:t>
      </w:r>
      <w:r w:rsidRPr="0043136B">
        <w:rPr>
          <w:rFonts w:ascii="Arial" w:hAnsi="Arial" w:cs="Arial"/>
          <w:color w:val="244061" w:themeColor="accent1" w:themeShade="80"/>
        </w:rPr>
        <w:t xml:space="preserve"> de plată şi de documente justificative privind efectuarea </w:t>
      </w:r>
      <w:r w:rsidR="007779DC" w:rsidRPr="0043136B">
        <w:rPr>
          <w:rFonts w:ascii="Arial" w:hAnsi="Arial" w:cs="Arial"/>
          <w:color w:val="244061" w:themeColor="accent1" w:themeShade="80"/>
        </w:rPr>
        <w:t>plății</w:t>
      </w:r>
      <w:r w:rsidRPr="0043136B">
        <w:rPr>
          <w:rFonts w:ascii="Arial" w:hAnsi="Arial" w:cs="Arial"/>
          <w:color w:val="244061" w:themeColor="accent1" w:themeShade="80"/>
        </w:rPr>
        <w:t xml:space="preserve"> şi realitatea cheltuielii efectuate, pe baza cărora cheltuielile să poată fi verificate/controlate/auditate cu respectarea prevederilor art. 41 alin. (3) din Regulamentul (UE) nr.</w:t>
      </w:r>
      <w:r w:rsidR="00703361" w:rsidRPr="0043136B">
        <w:rPr>
          <w:rFonts w:ascii="Arial" w:hAnsi="Arial" w:cs="Arial"/>
          <w:color w:val="244061" w:themeColor="accent1" w:themeShade="80"/>
        </w:rPr>
        <w:t xml:space="preserve"> </w:t>
      </w:r>
      <w:r w:rsidRPr="0043136B">
        <w:rPr>
          <w:rFonts w:ascii="Arial" w:hAnsi="Arial" w:cs="Arial"/>
          <w:color w:val="244061" w:themeColor="accent1" w:themeShade="80"/>
        </w:rPr>
        <w:t>223/2014, cu excepția formelor de sprijin menționate la art. 25 alin. (1) lit. b), c) și d) din Regulamentul (UE) nr.223/2014;</w:t>
      </w:r>
    </w:p>
    <w:p w14:paraId="3B17C307"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să fie în conformitate cu prevederile programului;</w:t>
      </w:r>
    </w:p>
    <w:p w14:paraId="19A1A781"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 xml:space="preserve">să fie în conformitate cu decizia de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încheiat</w:t>
      </w:r>
      <w:r w:rsidR="00E45EB4" w:rsidRPr="0043136B">
        <w:rPr>
          <w:rFonts w:ascii="Arial" w:hAnsi="Arial" w:cs="Arial"/>
          <w:color w:val="244061" w:themeColor="accent1" w:themeShade="80"/>
        </w:rPr>
        <w:t>ă</w:t>
      </w:r>
      <w:r w:rsidRPr="0043136B">
        <w:rPr>
          <w:rFonts w:ascii="Arial" w:hAnsi="Arial" w:cs="Arial"/>
          <w:color w:val="244061" w:themeColor="accent1" w:themeShade="80"/>
        </w:rPr>
        <w:t xml:space="preserve"> între autoritatea de management şi beneficiar;</w:t>
      </w:r>
    </w:p>
    <w:p w14:paraId="69A3D009"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 xml:space="preserve"> să fie rezonabilă şi necesară realizării </w:t>
      </w:r>
      <w:r w:rsidR="007779DC" w:rsidRPr="0043136B">
        <w:rPr>
          <w:rFonts w:ascii="Arial" w:hAnsi="Arial" w:cs="Arial"/>
          <w:color w:val="244061" w:themeColor="accent1" w:themeShade="80"/>
        </w:rPr>
        <w:t>operațiunii</w:t>
      </w:r>
      <w:r w:rsidRPr="0043136B">
        <w:rPr>
          <w:rFonts w:ascii="Arial" w:hAnsi="Arial" w:cs="Arial"/>
          <w:color w:val="244061" w:themeColor="accent1" w:themeShade="80"/>
        </w:rPr>
        <w:t>;</w:t>
      </w:r>
    </w:p>
    <w:p w14:paraId="4C70D0BF"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 xml:space="preserve">să respecte prevederile </w:t>
      </w:r>
      <w:r w:rsidR="007779DC" w:rsidRPr="0043136B">
        <w:rPr>
          <w:rFonts w:ascii="Arial" w:hAnsi="Arial" w:cs="Arial"/>
          <w:color w:val="244061" w:themeColor="accent1" w:themeShade="80"/>
        </w:rPr>
        <w:t>legislației</w:t>
      </w:r>
      <w:r w:rsidRPr="0043136B">
        <w:rPr>
          <w:rFonts w:ascii="Arial" w:hAnsi="Arial" w:cs="Arial"/>
          <w:color w:val="244061" w:themeColor="accent1" w:themeShade="80"/>
        </w:rPr>
        <w:t xml:space="preserve"> Uniunii Europene şi </w:t>
      </w:r>
      <w:r w:rsidR="007779DC" w:rsidRPr="0043136B">
        <w:rPr>
          <w:rFonts w:ascii="Arial" w:hAnsi="Arial" w:cs="Arial"/>
          <w:color w:val="244061" w:themeColor="accent1" w:themeShade="80"/>
        </w:rPr>
        <w:t>naționale</w:t>
      </w:r>
      <w:r w:rsidRPr="0043136B">
        <w:rPr>
          <w:rFonts w:ascii="Arial" w:hAnsi="Arial" w:cs="Arial"/>
          <w:color w:val="244061" w:themeColor="accent1" w:themeShade="80"/>
        </w:rPr>
        <w:t xml:space="preserve"> aplicabile;</w:t>
      </w:r>
    </w:p>
    <w:p w14:paraId="1F05034F" w14:textId="73338D0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să fie înregistrată în contabilitatea beneficiarului, ținându-se cont de prevederile de la art.</w:t>
      </w:r>
      <w:r w:rsidR="00892DD8" w:rsidRPr="0043136B">
        <w:rPr>
          <w:rFonts w:ascii="Arial" w:hAnsi="Arial" w:cs="Arial"/>
          <w:color w:val="244061" w:themeColor="accent1" w:themeShade="80"/>
        </w:rPr>
        <w:t xml:space="preserve"> </w:t>
      </w:r>
      <w:r w:rsidRPr="0043136B">
        <w:rPr>
          <w:rFonts w:ascii="Arial" w:hAnsi="Arial" w:cs="Arial"/>
          <w:color w:val="244061" w:themeColor="accent1" w:themeShade="80"/>
        </w:rPr>
        <w:t>25 din Regulamentul (UE) nr.223/2014</w:t>
      </w:r>
    </w:p>
    <w:p w14:paraId="1E5CB1F6"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b)</w:t>
      </w:r>
      <w:r w:rsidRPr="0043136B">
        <w:rPr>
          <w:rFonts w:ascii="Arial" w:hAnsi="Arial" w:cs="Arial"/>
          <w:color w:val="244061" w:themeColor="accent1" w:themeShade="80"/>
        </w:rPr>
        <w:tab/>
        <w:t xml:space="preserve">Cheltuielile efectuate în cadrul </w:t>
      </w:r>
      <w:r w:rsidR="007779DC" w:rsidRPr="0043136B">
        <w:rPr>
          <w:rFonts w:ascii="Arial" w:hAnsi="Arial" w:cs="Arial"/>
          <w:color w:val="244061" w:themeColor="accent1" w:themeShade="80"/>
        </w:rPr>
        <w:t>operațiunilor</w:t>
      </w:r>
      <w:r w:rsidRPr="0043136B">
        <w:rPr>
          <w:rFonts w:ascii="Arial" w:hAnsi="Arial" w:cs="Arial"/>
          <w:color w:val="244061" w:themeColor="accent1" w:themeShade="80"/>
        </w:rPr>
        <w:t xml:space="preserve"> sunt eligibile, în conformitate cu prevederile de  la art. 26  din Regulamentul UE nr.223/2014</w:t>
      </w:r>
    </w:p>
    <w:p w14:paraId="6523F00C"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c)</w:t>
      </w:r>
      <w:r w:rsidRPr="0043136B">
        <w:rPr>
          <w:rFonts w:ascii="Arial" w:hAnsi="Arial" w:cs="Arial"/>
          <w:color w:val="244061" w:themeColor="accent1" w:themeShade="80"/>
        </w:rPr>
        <w:tab/>
        <w:t xml:space="preserve">Cheltuielile realizate în cadrul </w:t>
      </w:r>
      <w:r w:rsidR="007779DC" w:rsidRPr="0043136B">
        <w:rPr>
          <w:rFonts w:ascii="Arial" w:hAnsi="Arial" w:cs="Arial"/>
          <w:color w:val="244061" w:themeColor="accent1" w:themeShade="80"/>
        </w:rPr>
        <w:t>operațiunilor</w:t>
      </w:r>
      <w:r w:rsidRPr="0043136B">
        <w:rPr>
          <w:rFonts w:ascii="Arial" w:hAnsi="Arial" w:cs="Arial"/>
          <w:color w:val="244061" w:themeColor="accent1" w:themeShade="80"/>
        </w:rPr>
        <w:t xml:space="preserve"> care au fost încheiate în mod fizic sau implementate integral înainte de depunerea de către beneficiar a cererii de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în cadrul programului nu sunt eligibile indiferent dacă toate </w:t>
      </w:r>
      <w:r w:rsidR="007779DC" w:rsidRPr="0043136B">
        <w:rPr>
          <w:rFonts w:ascii="Arial" w:hAnsi="Arial" w:cs="Arial"/>
          <w:color w:val="244061" w:themeColor="accent1" w:themeShade="80"/>
        </w:rPr>
        <w:t>plățile</w:t>
      </w:r>
      <w:r w:rsidRPr="0043136B">
        <w:rPr>
          <w:rFonts w:ascii="Arial" w:hAnsi="Arial" w:cs="Arial"/>
          <w:color w:val="244061" w:themeColor="accent1" w:themeShade="80"/>
        </w:rPr>
        <w:t xml:space="preserve"> aferente au fost efectuate de către beneficiar, în conformitate cu prevederile art. 22 alin. (3) din Regulamentul (UE) nr.223/2014.</w:t>
      </w:r>
    </w:p>
    <w:p w14:paraId="2EBCF9B7"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Proiectele nu vor fi eligibile dacă:</w:t>
      </w:r>
    </w:p>
    <w:p w14:paraId="22C4B6E7"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lastRenderedPageBreak/>
        <w:t>•</w:t>
      </w:r>
      <w:r w:rsidRPr="0043136B">
        <w:rPr>
          <w:rFonts w:ascii="Arial" w:hAnsi="Arial" w:cs="Arial"/>
          <w:color w:val="244061" w:themeColor="accent1" w:themeShade="80"/>
        </w:rPr>
        <w:tab/>
        <w:t>au fost încheiate din punct de vedere material sau au fost implementate integral înainte ca cererea de finanțare în cadrul programului operațional să fie depusă de către beneficiar la autoritatea de management, indiferent dacă toate plățile relevante au fost realizate de către beneficiar;</w:t>
      </w:r>
    </w:p>
    <w:p w14:paraId="6FA97217"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beneficiază de sprijin din partea altor surse de finanțare nerambursabile;</w:t>
      </w:r>
    </w:p>
    <w:p w14:paraId="528AC2B5"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nu iau în considerare și nu promovează egalitatea între femei și bărbați și integrarea perspectivei de gen;</w:t>
      </w:r>
    </w:p>
    <w:p w14:paraId="305C7864"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nu respectă demnitatea celor mai defavorizate persoane;</w:t>
      </w:r>
    </w:p>
    <w:p w14:paraId="6683579D" w14:textId="77777777" w:rsidR="009C31BB" w:rsidRPr="0043136B" w:rsidRDefault="009C31B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nu respectă legislația națională privind achizițiile publice.</w:t>
      </w:r>
    </w:p>
    <w:p w14:paraId="57C50038" w14:textId="77777777"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p>
    <w:p w14:paraId="3BA64A8C" w14:textId="1BC0A84D" w:rsidR="003C22AB" w:rsidRPr="0043136B" w:rsidRDefault="003C22AB" w:rsidP="00A64B49">
      <w:pPr>
        <w:pStyle w:val="Heading1"/>
        <w:spacing w:before="120" w:after="120" w:line="240" w:lineRule="auto"/>
        <w:jc w:val="both"/>
        <w:rPr>
          <w:rFonts w:ascii="Arial" w:hAnsi="Arial" w:cs="Arial"/>
          <w:b/>
          <w:color w:val="244061" w:themeColor="accent1" w:themeShade="80"/>
          <w:sz w:val="22"/>
          <w:szCs w:val="22"/>
        </w:rPr>
      </w:pPr>
      <w:bookmarkStart w:id="23" w:name="_Toc65592964"/>
      <w:r w:rsidRPr="0043136B">
        <w:rPr>
          <w:rFonts w:ascii="Arial" w:hAnsi="Arial" w:cs="Arial"/>
          <w:b/>
          <w:color w:val="244061" w:themeColor="accent1" w:themeShade="80"/>
          <w:sz w:val="22"/>
          <w:szCs w:val="22"/>
        </w:rPr>
        <w:t>CAPITOLUL 3. Implementare</w:t>
      </w:r>
      <w:r w:rsidR="00995DD2" w:rsidRPr="0043136B">
        <w:rPr>
          <w:rFonts w:ascii="Arial" w:hAnsi="Arial" w:cs="Arial"/>
          <w:b/>
          <w:color w:val="244061" w:themeColor="accent1" w:themeShade="80"/>
          <w:sz w:val="22"/>
          <w:szCs w:val="22"/>
        </w:rPr>
        <w:t xml:space="preserve"> și </w:t>
      </w:r>
      <w:r w:rsidRPr="0043136B">
        <w:rPr>
          <w:rFonts w:ascii="Arial" w:hAnsi="Arial" w:cs="Arial"/>
          <w:b/>
          <w:color w:val="244061" w:themeColor="accent1" w:themeShade="80"/>
          <w:sz w:val="22"/>
          <w:szCs w:val="22"/>
        </w:rPr>
        <w:t>raportare</w:t>
      </w:r>
      <w:bookmarkEnd w:id="23"/>
      <w:r w:rsidRPr="0043136B">
        <w:rPr>
          <w:rFonts w:ascii="Arial" w:hAnsi="Arial" w:cs="Arial"/>
          <w:b/>
          <w:color w:val="244061" w:themeColor="accent1" w:themeShade="80"/>
          <w:sz w:val="22"/>
          <w:szCs w:val="22"/>
        </w:rPr>
        <w:t xml:space="preserve"> </w:t>
      </w:r>
    </w:p>
    <w:p w14:paraId="7586AD68" w14:textId="77777777" w:rsidR="003C22AB" w:rsidRPr="0043136B" w:rsidRDefault="003C22AB" w:rsidP="00A64B49">
      <w:pPr>
        <w:keepNext/>
        <w:keepLines/>
        <w:spacing w:before="120" w:after="120" w:line="240" w:lineRule="auto"/>
        <w:jc w:val="both"/>
        <w:outlineLvl w:val="1"/>
        <w:rPr>
          <w:rFonts w:ascii="Arial" w:hAnsi="Arial" w:cs="Arial"/>
          <w:b/>
          <w:color w:val="244061" w:themeColor="accent1" w:themeShade="80"/>
        </w:rPr>
      </w:pPr>
      <w:bookmarkStart w:id="24" w:name="_Toc65592965"/>
      <w:r w:rsidRPr="0043136B">
        <w:rPr>
          <w:rFonts w:ascii="Arial" w:hAnsi="Arial" w:cs="Arial"/>
          <w:b/>
          <w:color w:val="244061" w:themeColor="accent1" w:themeShade="80"/>
        </w:rPr>
        <w:t>3.1. Perioada de implementare</w:t>
      </w:r>
      <w:bookmarkEnd w:id="24"/>
    </w:p>
    <w:p w14:paraId="4AB752BC" w14:textId="77777777"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După finalizarea perioadei de implementare, se menține obligația Beneficiarului și a </w:t>
      </w:r>
      <w:r w:rsidR="001343D4" w:rsidRPr="0043136B">
        <w:rPr>
          <w:rFonts w:ascii="Arial" w:hAnsi="Arial" w:cs="Arial"/>
          <w:color w:val="244061" w:themeColor="accent1" w:themeShade="80"/>
        </w:rPr>
        <w:t>Organizațiilor Partenere</w:t>
      </w:r>
      <w:r w:rsidRPr="0043136B">
        <w:rPr>
          <w:rFonts w:ascii="Arial" w:hAnsi="Arial" w:cs="Arial"/>
          <w:color w:val="244061" w:themeColor="accent1" w:themeShade="80"/>
        </w:rPr>
        <w:t xml:space="preserve"> de a păstra toate documentele în legătură cu utilizarea finanțării pe o perioadă de 3 (trei) ani de la data închiderii POAD și de a pune la dispoziția AMPOAD, Autorității de Certificare, Autorității de Audit, Comisiei Europene, Oficiului European de Luptă Antifraudă, Curții Europene de Conturi, precum și oricărui organism abilitat să efectueze verificări asupra modului de utilizare a finanțării nerambursabile.</w:t>
      </w:r>
    </w:p>
    <w:p w14:paraId="75EDDC1F" w14:textId="77777777"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p>
    <w:p w14:paraId="41228BB2" w14:textId="77777777" w:rsidR="003C22AB" w:rsidRPr="0043136B" w:rsidRDefault="003C22AB" w:rsidP="00A64B49">
      <w:pPr>
        <w:keepNext/>
        <w:keepLines/>
        <w:spacing w:before="120" w:after="120" w:line="240" w:lineRule="auto"/>
        <w:jc w:val="both"/>
        <w:outlineLvl w:val="1"/>
        <w:rPr>
          <w:rFonts w:ascii="Arial" w:hAnsi="Arial" w:cs="Arial"/>
          <w:b/>
          <w:color w:val="244061" w:themeColor="accent1" w:themeShade="80"/>
        </w:rPr>
      </w:pPr>
      <w:bookmarkStart w:id="25" w:name="_Toc65592966"/>
      <w:r w:rsidRPr="0043136B">
        <w:rPr>
          <w:rFonts w:ascii="Arial" w:hAnsi="Arial" w:cs="Arial"/>
          <w:b/>
          <w:color w:val="244061" w:themeColor="accent1" w:themeShade="80"/>
        </w:rPr>
        <w:t xml:space="preserve">3.2. </w:t>
      </w:r>
      <w:r w:rsidR="00A51DA0" w:rsidRPr="0043136B">
        <w:rPr>
          <w:rFonts w:ascii="Arial" w:hAnsi="Arial" w:cs="Arial"/>
          <w:b/>
          <w:color w:val="244061" w:themeColor="accent1" w:themeShade="80"/>
        </w:rPr>
        <w:t>Evidența</w:t>
      </w:r>
      <w:r w:rsidRPr="0043136B">
        <w:rPr>
          <w:rFonts w:ascii="Arial" w:hAnsi="Arial" w:cs="Arial"/>
          <w:b/>
          <w:color w:val="244061" w:themeColor="accent1" w:themeShade="80"/>
        </w:rPr>
        <w:t xml:space="preserve"> contabilă</w:t>
      </w:r>
      <w:bookmarkEnd w:id="25"/>
    </w:p>
    <w:p w14:paraId="6555FE02" w14:textId="77777777" w:rsidR="007779DC"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Beneficiarul </w:t>
      </w:r>
      <w:r w:rsidR="00F760E8" w:rsidRPr="0043136B">
        <w:rPr>
          <w:rFonts w:ascii="Arial" w:hAnsi="Arial" w:cs="Arial"/>
          <w:color w:val="244061" w:themeColor="accent1" w:themeShade="80"/>
        </w:rPr>
        <w:t>este obligat</w:t>
      </w:r>
      <w:r w:rsidRPr="0043136B">
        <w:rPr>
          <w:rFonts w:ascii="Arial" w:hAnsi="Arial" w:cs="Arial"/>
          <w:color w:val="244061" w:themeColor="accent1" w:themeShade="80"/>
        </w:rPr>
        <w:t xml:space="preserve"> să mențină o evidență contabilă analitică distinctă, utilizând conturi analitice pentru reflectarea tuturor operațiunilor referitoare la implementarea </w:t>
      </w:r>
      <w:r w:rsidR="007779DC" w:rsidRPr="0043136B">
        <w:rPr>
          <w:rFonts w:ascii="Arial" w:hAnsi="Arial" w:cs="Arial"/>
          <w:color w:val="244061" w:themeColor="accent1" w:themeShade="80"/>
        </w:rPr>
        <w:t>Proiectelor, în conformitate cu dispozițiile legale.</w:t>
      </w:r>
    </w:p>
    <w:p w14:paraId="2EFE8478" w14:textId="77777777" w:rsidR="003C22AB" w:rsidRPr="0043136B" w:rsidRDefault="00522BCE"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                                                                                                                                                                                                                                                                                                                                                                                                   </w:t>
      </w:r>
    </w:p>
    <w:p w14:paraId="752CBF17" w14:textId="77777777" w:rsidR="003C22AB" w:rsidRPr="0043136B" w:rsidRDefault="003C22AB" w:rsidP="00A64B49">
      <w:pPr>
        <w:keepNext/>
        <w:keepLines/>
        <w:spacing w:before="120" w:after="120" w:line="240" w:lineRule="auto"/>
        <w:jc w:val="both"/>
        <w:outlineLvl w:val="1"/>
        <w:rPr>
          <w:rFonts w:ascii="Arial" w:hAnsi="Arial" w:cs="Arial"/>
          <w:b/>
          <w:color w:val="244061" w:themeColor="accent1" w:themeShade="80"/>
        </w:rPr>
      </w:pPr>
      <w:bookmarkStart w:id="26" w:name="_Toc65592967"/>
      <w:r w:rsidRPr="0043136B">
        <w:rPr>
          <w:rFonts w:ascii="Arial" w:hAnsi="Arial" w:cs="Arial"/>
          <w:b/>
          <w:color w:val="244061" w:themeColor="accent1" w:themeShade="80"/>
        </w:rPr>
        <w:t>3.3. Fluxuri financiare</w:t>
      </w:r>
      <w:bookmarkEnd w:id="26"/>
      <w:r w:rsidRPr="0043136B">
        <w:rPr>
          <w:rFonts w:ascii="Arial" w:hAnsi="Arial" w:cs="Arial"/>
          <w:b/>
          <w:color w:val="244061" w:themeColor="accent1" w:themeShade="80"/>
        </w:rPr>
        <w:t xml:space="preserve"> </w:t>
      </w:r>
    </w:p>
    <w:p w14:paraId="50ABCAD8" w14:textId="595356E2"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In ceea ce privește mecanismul cererii de rambursare, se vor respecta prevederile Ordonanței de </w:t>
      </w:r>
      <w:r w:rsidR="00E45EB4" w:rsidRPr="0043136B">
        <w:rPr>
          <w:rFonts w:ascii="Arial" w:hAnsi="Arial" w:cs="Arial"/>
          <w:color w:val="244061" w:themeColor="accent1" w:themeShade="80"/>
        </w:rPr>
        <w:t>u</w:t>
      </w:r>
      <w:r w:rsidRPr="0043136B">
        <w:rPr>
          <w:rFonts w:ascii="Arial" w:hAnsi="Arial" w:cs="Arial"/>
          <w:color w:val="244061" w:themeColor="accent1" w:themeShade="80"/>
        </w:rPr>
        <w:t xml:space="preserve">rgență </w:t>
      </w:r>
      <w:r w:rsidR="00E45EB4" w:rsidRPr="0043136B">
        <w:rPr>
          <w:rFonts w:ascii="Arial" w:hAnsi="Arial" w:cs="Arial"/>
          <w:color w:val="244061" w:themeColor="accent1" w:themeShade="80"/>
        </w:rPr>
        <w:t xml:space="preserve">a Guvernului </w:t>
      </w:r>
      <w:r w:rsidRPr="0043136B">
        <w:rPr>
          <w:rFonts w:ascii="Arial" w:hAnsi="Arial" w:cs="Arial"/>
          <w:color w:val="244061" w:themeColor="accent1" w:themeShade="80"/>
        </w:rPr>
        <w:t>nr.</w:t>
      </w:r>
      <w:r w:rsidR="008F5111" w:rsidRPr="0043136B">
        <w:rPr>
          <w:rFonts w:ascii="Arial" w:hAnsi="Arial" w:cs="Arial"/>
          <w:color w:val="244061" w:themeColor="accent1" w:themeShade="80"/>
        </w:rPr>
        <w:t xml:space="preserve"> </w:t>
      </w:r>
      <w:r w:rsidRPr="0043136B">
        <w:rPr>
          <w:rFonts w:ascii="Arial" w:hAnsi="Arial" w:cs="Arial"/>
          <w:color w:val="244061" w:themeColor="accent1" w:themeShade="80"/>
        </w:rPr>
        <w:t xml:space="preserve">40/2015, privind gestionarea financiară a </w:t>
      </w:r>
      <w:r w:rsidR="00EF3E3C" w:rsidRPr="0043136B">
        <w:rPr>
          <w:rFonts w:ascii="Arial" w:hAnsi="Arial" w:cs="Arial"/>
          <w:color w:val="244061" w:themeColor="accent1" w:themeShade="80"/>
        </w:rPr>
        <w:t>Investițiilor și Proiectelor</w:t>
      </w:r>
      <w:r w:rsidRPr="0043136B">
        <w:rPr>
          <w:rFonts w:ascii="Arial" w:hAnsi="Arial" w:cs="Arial"/>
          <w:color w:val="244061" w:themeColor="accent1" w:themeShade="80"/>
        </w:rPr>
        <w:t xml:space="preserve"> europene pentru perioada de programare 2014-2020</w:t>
      </w:r>
      <w:r w:rsidR="008F5111" w:rsidRPr="0043136B">
        <w:rPr>
          <w:rFonts w:ascii="Arial" w:hAnsi="Arial" w:cs="Arial"/>
          <w:color w:val="244061" w:themeColor="accent1" w:themeShade="80"/>
        </w:rPr>
        <w:t>, cu modificările și completările ulterioare</w:t>
      </w:r>
      <w:r w:rsidRPr="0043136B">
        <w:rPr>
          <w:rFonts w:ascii="Arial" w:hAnsi="Arial" w:cs="Arial"/>
          <w:color w:val="244061" w:themeColor="accent1" w:themeShade="80"/>
        </w:rPr>
        <w:t xml:space="preserve">. </w:t>
      </w:r>
    </w:p>
    <w:p w14:paraId="6991931D" w14:textId="77777777"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p>
    <w:p w14:paraId="10C5A6CA" w14:textId="77777777" w:rsidR="003C22AB" w:rsidRPr="0043136B" w:rsidRDefault="003C22AB" w:rsidP="00A64B49">
      <w:pPr>
        <w:keepNext/>
        <w:keepLines/>
        <w:spacing w:before="120" w:after="120" w:line="240" w:lineRule="auto"/>
        <w:jc w:val="both"/>
        <w:outlineLvl w:val="1"/>
        <w:rPr>
          <w:rFonts w:ascii="Arial" w:hAnsi="Arial" w:cs="Arial"/>
          <w:b/>
          <w:color w:val="244061" w:themeColor="accent1" w:themeShade="80"/>
        </w:rPr>
      </w:pPr>
      <w:bookmarkStart w:id="27" w:name="_Toc65592968"/>
      <w:r w:rsidRPr="0043136B">
        <w:rPr>
          <w:rFonts w:ascii="Arial" w:hAnsi="Arial" w:cs="Arial"/>
          <w:b/>
          <w:color w:val="244061" w:themeColor="accent1" w:themeShade="80"/>
        </w:rPr>
        <w:t xml:space="preserve">3.4. </w:t>
      </w:r>
      <w:r w:rsidR="005C2E87" w:rsidRPr="0043136B">
        <w:rPr>
          <w:rFonts w:ascii="Arial" w:hAnsi="Arial" w:cs="Arial"/>
          <w:b/>
          <w:color w:val="244061" w:themeColor="accent1" w:themeShade="80"/>
        </w:rPr>
        <w:t>Achiziții</w:t>
      </w:r>
      <w:bookmarkEnd w:id="27"/>
      <w:r w:rsidRPr="0043136B">
        <w:rPr>
          <w:rFonts w:ascii="Arial" w:hAnsi="Arial" w:cs="Arial"/>
          <w:b/>
          <w:color w:val="244061" w:themeColor="accent1" w:themeShade="80"/>
        </w:rPr>
        <w:t xml:space="preserve"> </w:t>
      </w:r>
    </w:p>
    <w:p w14:paraId="099C5267" w14:textId="77777777"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Beneficiarul </w:t>
      </w:r>
      <w:r w:rsidR="00920937" w:rsidRPr="0043136B">
        <w:rPr>
          <w:rFonts w:ascii="Arial" w:hAnsi="Arial" w:cs="Arial"/>
          <w:color w:val="244061" w:themeColor="accent1" w:themeShade="80"/>
        </w:rPr>
        <w:t>are</w:t>
      </w:r>
      <w:r w:rsidRPr="0043136B">
        <w:rPr>
          <w:rFonts w:ascii="Arial" w:hAnsi="Arial" w:cs="Arial"/>
          <w:color w:val="244061" w:themeColor="accent1" w:themeShade="80"/>
        </w:rPr>
        <w:t xml:space="preserve"> obligația de derula procedurile de achiziție cu respectarea prevederilor legale aplicabile. </w:t>
      </w:r>
    </w:p>
    <w:p w14:paraId="4D11E3AD" w14:textId="77777777"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p>
    <w:p w14:paraId="42584EC5" w14:textId="77777777" w:rsidR="003C22AB" w:rsidRPr="0043136B" w:rsidRDefault="003C22AB" w:rsidP="00A64B49">
      <w:pPr>
        <w:keepNext/>
        <w:keepLines/>
        <w:spacing w:before="120" w:after="120" w:line="240" w:lineRule="auto"/>
        <w:jc w:val="both"/>
        <w:outlineLvl w:val="1"/>
        <w:rPr>
          <w:rFonts w:ascii="Arial" w:hAnsi="Arial" w:cs="Arial"/>
          <w:b/>
          <w:color w:val="244061" w:themeColor="accent1" w:themeShade="80"/>
        </w:rPr>
      </w:pPr>
      <w:bookmarkStart w:id="28" w:name="_Toc65592969"/>
      <w:r w:rsidRPr="0043136B">
        <w:rPr>
          <w:rFonts w:ascii="Arial" w:hAnsi="Arial" w:cs="Arial"/>
          <w:b/>
          <w:color w:val="244061" w:themeColor="accent1" w:themeShade="80"/>
        </w:rPr>
        <w:t xml:space="preserve">3.5. Verificare la </w:t>
      </w:r>
      <w:r w:rsidR="007779DC" w:rsidRPr="0043136B">
        <w:rPr>
          <w:rFonts w:ascii="Arial" w:hAnsi="Arial" w:cs="Arial"/>
          <w:b/>
          <w:color w:val="244061" w:themeColor="accent1" w:themeShade="80"/>
        </w:rPr>
        <w:t>fața</w:t>
      </w:r>
      <w:r w:rsidRPr="0043136B">
        <w:rPr>
          <w:rFonts w:ascii="Arial" w:hAnsi="Arial" w:cs="Arial"/>
          <w:b/>
          <w:color w:val="244061" w:themeColor="accent1" w:themeShade="80"/>
        </w:rPr>
        <w:t xml:space="preserve"> locului</w:t>
      </w:r>
      <w:bookmarkEnd w:id="28"/>
    </w:p>
    <w:p w14:paraId="50D2BD1F" w14:textId="66CC09EE"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In scopul verificării realității operațiunil</w:t>
      </w:r>
      <w:r w:rsidR="00920937" w:rsidRPr="0043136B">
        <w:rPr>
          <w:rFonts w:ascii="Arial" w:hAnsi="Arial" w:cs="Arial"/>
          <w:color w:val="244061" w:themeColor="accent1" w:themeShade="80"/>
        </w:rPr>
        <w:t>or derulate de către Beneficiar</w:t>
      </w:r>
      <w:r w:rsidR="00995DD2" w:rsidRPr="0043136B">
        <w:rPr>
          <w:rFonts w:ascii="Arial" w:hAnsi="Arial" w:cs="Arial"/>
          <w:color w:val="244061" w:themeColor="accent1" w:themeShade="80"/>
        </w:rPr>
        <w:t xml:space="preserve"> și </w:t>
      </w:r>
      <w:r w:rsidR="00920937" w:rsidRPr="0043136B">
        <w:rPr>
          <w:rFonts w:ascii="Arial" w:hAnsi="Arial" w:cs="Arial"/>
          <w:color w:val="244061" w:themeColor="accent1" w:themeShade="80"/>
        </w:rPr>
        <w:t>Organizațiile Partenere</w:t>
      </w:r>
      <w:r w:rsidRPr="0043136B">
        <w:rPr>
          <w:rFonts w:ascii="Arial" w:hAnsi="Arial" w:cs="Arial"/>
          <w:color w:val="244061" w:themeColor="accent1" w:themeShade="80"/>
        </w:rPr>
        <w:t xml:space="preserve">, AMPOAD va efectua verificări la locația/locațiile de implementare a proiectului. </w:t>
      </w:r>
    </w:p>
    <w:p w14:paraId="3FAE3B22" w14:textId="77777777"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Beneficiarul și </w:t>
      </w:r>
      <w:r w:rsidR="00920937" w:rsidRPr="0043136B">
        <w:rPr>
          <w:rFonts w:ascii="Arial" w:hAnsi="Arial" w:cs="Arial"/>
          <w:color w:val="244061" w:themeColor="accent1" w:themeShade="80"/>
        </w:rPr>
        <w:t>Organizațiile Partenere</w:t>
      </w:r>
      <w:r w:rsidRPr="0043136B">
        <w:rPr>
          <w:rFonts w:ascii="Arial" w:hAnsi="Arial" w:cs="Arial"/>
          <w:color w:val="244061" w:themeColor="accent1" w:themeShade="80"/>
        </w:rPr>
        <w:t xml:space="preserve"> au obligația de a pune la dispoziția AMPOAD sau a oricărui alt organism abilitat să verifice modul de utilizare a finanțării nerambursabile, la cerere și în termen, documentele și/sau informațiile solicitate și să asigure toate condițiile pentru efectuarea verificărilor la fața locului. Neprezentarea documentelor solicitate în cadrul verificărilor conduce la declararea ca neeligibile a cheltuielilor aferente documentelor solicitate.</w:t>
      </w:r>
    </w:p>
    <w:p w14:paraId="1A1F5E45" w14:textId="778257CE" w:rsidR="003C22AB" w:rsidRPr="0043136B" w:rsidRDefault="003C22AB" w:rsidP="00A64B49">
      <w:pPr>
        <w:shd w:val="clear" w:color="auto" w:fill="FFFFFF" w:themeFill="background1"/>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lastRenderedPageBreak/>
        <w:t xml:space="preserve">Beneficiarul și </w:t>
      </w:r>
      <w:r w:rsidR="00920937" w:rsidRPr="0043136B">
        <w:rPr>
          <w:rFonts w:ascii="Arial" w:hAnsi="Arial" w:cs="Arial"/>
          <w:color w:val="244061" w:themeColor="accent1" w:themeShade="80"/>
        </w:rPr>
        <w:t>Organizațiile Partenere</w:t>
      </w:r>
      <w:r w:rsidRPr="0043136B">
        <w:rPr>
          <w:rFonts w:ascii="Arial" w:hAnsi="Arial" w:cs="Arial"/>
          <w:color w:val="244061" w:themeColor="accent1" w:themeShade="80"/>
        </w:rPr>
        <w:t xml:space="preserve"> au obligația de a păstra toate documentele</w:t>
      </w:r>
      <w:r w:rsidR="00891869" w:rsidRPr="0043136B">
        <w:rPr>
          <w:rFonts w:ascii="Arial" w:hAnsi="Arial" w:cs="Arial"/>
          <w:color w:val="244061" w:themeColor="accent1" w:themeShade="80"/>
        </w:rPr>
        <w:t xml:space="preserve"> originale aferente proiectului, </w:t>
      </w:r>
      <w:r w:rsidRPr="0043136B">
        <w:rPr>
          <w:rFonts w:ascii="Arial" w:hAnsi="Arial" w:cs="Arial"/>
          <w:color w:val="244061" w:themeColor="accent1" w:themeShade="80"/>
        </w:rPr>
        <w:t>inclusiv documentele contabile, privind activitățile și cheltuielile eligibile în vederea asigurării unei piste de audit adecvate, în conformitate cu regulamentele comunitare și naționale.</w:t>
      </w:r>
    </w:p>
    <w:p w14:paraId="5E6F7205" w14:textId="77777777" w:rsidR="00FE4F7B" w:rsidRPr="0043136B" w:rsidRDefault="00FE4F7B" w:rsidP="00A64B49">
      <w:pPr>
        <w:shd w:val="clear" w:color="auto" w:fill="FFFFFF" w:themeFill="background1"/>
        <w:spacing w:before="120" w:after="120" w:line="240" w:lineRule="auto"/>
        <w:jc w:val="both"/>
        <w:rPr>
          <w:rFonts w:ascii="Arial" w:hAnsi="Arial" w:cs="Arial"/>
          <w:color w:val="244061" w:themeColor="accent1" w:themeShade="80"/>
        </w:rPr>
      </w:pPr>
    </w:p>
    <w:p w14:paraId="40704B84" w14:textId="77777777" w:rsidR="004A5C2F" w:rsidRPr="0043136B" w:rsidRDefault="008E37A4" w:rsidP="00A64B49">
      <w:pPr>
        <w:keepNext/>
        <w:keepLines/>
        <w:spacing w:before="120" w:after="120" w:line="240" w:lineRule="auto"/>
        <w:jc w:val="both"/>
        <w:outlineLvl w:val="1"/>
        <w:rPr>
          <w:rFonts w:ascii="Arial" w:hAnsi="Arial" w:cs="Arial"/>
          <w:b/>
          <w:color w:val="244061" w:themeColor="accent1" w:themeShade="80"/>
        </w:rPr>
      </w:pPr>
      <w:bookmarkStart w:id="29" w:name="_Toc65592970"/>
      <w:r w:rsidRPr="0043136B">
        <w:rPr>
          <w:rFonts w:ascii="Arial" w:hAnsi="Arial" w:cs="Arial"/>
          <w:b/>
          <w:color w:val="244061" w:themeColor="accent1" w:themeShade="80"/>
        </w:rPr>
        <w:t xml:space="preserve">3.6. </w:t>
      </w:r>
      <w:r w:rsidR="004A5C2F" w:rsidRPr="0043136B">
        <w:rPr>
          <w:rFonts w:ascii="Arial" w:hAnsi="Arial" w:cs="Arial"/>
          <w:b/>
          <w:color w:val="244061" w:themeColor="accent1" w:themeShade="80"/>
        </w:rPr>
        <w:t>Nereguli</w:t>
      </w:r>
      <w:bookmarkEnd w:id="29"/>
      <w:r w:rsidR="004A5C2F" w:rsidRPr="0043136B">
        <w:rPr>
          <w:rFonts w:ascii="Arial" w:hAnsi="Arial" w:cs="Arial"/>
          <w:b/>
          <w:color w:val="244061" w:themeColor="accent1" w:themeShade="80"/>
        </w:rPr>
        <w:t xml:space="preserve"> </w:t>
      </w:r>
    </w:p>
    <w:p w14:paraId="2F0DE79D" w14:textId="6A685309" w:rsidR="004A5C2F" w:rsidRPr="0043136B" w:rsidRDefault="004A5C2F"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Constatarea neregulilor, stabilirea acestora și recuperarea sumelor plătite necorespunzător se realizează conform prevederilor legale în domeniu, respectiv Ordonanța de urgentă a Guvernului nr. 66/2011,</w:t>
      </w:r>
      <w:r w:rsidR="00FE4F7B" w:rsidRPr="0043136B">
        <w:rPr>
          <w:rFonts w:ascii="Arial" w:hAnsi="Arial" w:cs="Arial"/>
          <w:color w:val="244061" w:themeColor="accent1" w:themeShade="80"/>
        </w:rPr>
        <w:t xml:space="preserve"> privind prevenirea, constatarea şi </w:t>
      </w:r>
      <w:r w:rsidR="00753972" w:rsidRPr="0043136B">
        <w:rPr>
          <w:rFonts w:ascii="Arial" w:hAnsi="Arial" w:cs="Arial"/>
          <w:color w:val="244061" w:themeColor="accent1" w:themeShade="80"/>
        </w:rPr>
        <w:t>sancționarea</w:t>
      </w:r>
      <w:r w:rsidR="00FE4F7B" w:rsidRPr="0043136B">
        <w:rPr>
          <w:rFonts w:ascii="Arial" w:hAnsi="Arial" w:cs="Arial"/>
          <w:color w:val="244061" w:themeColor="accent1" w:themeShade="80"/>
        </w:rPr>
        <w:t xml:space="preserve"> neregulilor apărute în obţinerea şi utilizarea </w:t>
      </w:r>
      <w:r w:rsidR="00EF3E3C" w:rsidRPr="0043136B">
        <w:rPr>
          <w:rFonts w:ascii="Arial" w:hAnsi="Arial" w:cs="Arial"/>
          <w:color w:val="244061" w:themeColor="accent1" w:themeShade="80"/>
        </w:rPr>
        <w:t>Investițiilor și Proiectelor</w:t>
      </w:r>
      <w:r w:rsidR="00FE4F7B" w:rsidRPr="0043136B">
        <w:rPr>
          <w:rFonts w:ascii="Arial" w:hAnsi="Arial" w:cs="Arial"/>
          <w:color w:val="244061" w:themeColor="accent1" w:themeShade="80"/>
        </w:rPr>
        <w:t xml:space="preserve"> europene şi/sau a </w:t>
      </w:r>
      <w:r w:rsidR="00EF3E3C" w:rsidRPr="0043136B">
        <w:rPr>
          <w:rFonts w:ascii="Arial" w:hAnsi="Arial" w:cs="Arial"/>
          <w:color w:val="244061" w:themeColor="accent1" w:themeShade="80"/>
        </w:rPr>
        <w:t>Investițiilor și Proiectelor</w:t>
      </w:r>
      <w:r w:rsidR="00FE4F7B" w:rsidRPr="0043136B">
        <w:rPr>
          <w:rFonts w:ascii="Arial" w:hAnsi="Arial" w:cs="Arial"/>
          <w:color w:val="244061" w:themeColor="accent1" w:themeShade="80"/>
        </w:rPr>
        <w:t xml:space="preserve"> publice naţionale aferente acestora,</w:t>
      </w:r>
      <w:r w:rsidRPr="0043136B">
        <w:rPr>
          <w:rFonts w:ascii="Arial" w:hAnsi="Arial" w:cs="Arial"/>
          <w:color w:val="244061" w:themeColor="accent1" w:themeShade="80"/>
        </w:rPr>
        <w:t xml:space="preserve"> cu modificările şi completările ulterioare, precum și Hotărârea Guvernului nr.</w:t>
      </w:r>
      <w:r w:rsidR="00FE4F7B" w:rsidRPr="0043136B">
        <w:rPr>
          <w:rFonts w:ascii="Arial" w:hAnsi="Arial" w:cs="Arial"/>
          <w:color w:val="244061" w:themeColor="accent1" w:themeShade="80"/>
        </w:rPr>
        <w:t xml:space="preserve"> </w:t>
      </w:r>
      <w:r w:rsidRPr="0043136B">
        <w:rPr>
          <w:rFonts w:ascii="Arial" w:hAnsi="Arial" w:cs="Arial"/>
          <w:color w:val="244061" w:themeColor="accent1" w:themeShade="80"/>
        </w:rPr>
        <w:t>519/2014 privind stabilirea ratelor aferente reducerilor procentuale/</w:t>
      </w:r>
      <w:r w:rsidR="005C2E87" w:rsidRPr="0043136B">
        <w:rPr>
          <w:rFonts w:ascii="Arial" w:hAnsi="Arial" w:cs="Arial"/>
          <w:color w:val="244061" w:themeColor="accent1" w:themeShade="80"/>
        </w:rPr>
        <w:t>corecțiilor</w:t>
      </w:r>
      <w:r w:rsidRPr="0043136B">
        <w:rPr>
          <w:rFonts w:ascii="Arial" w:hAnsi="Arial" w:cs="Arial"/>
          <w:color w:val="244061" w:themeColor="accent1" w:themeShade="80"/>
        </w:rPr>
        <w:t xml:space="preserve"> financiare aplicabile pentru abaterile prevăzute în anexa la </w:t>
      </w:r>
      <w:r w:rsidR="005C2E87" w:rsidRPr="0043136B">
        <w:rPr>
          <w:rFonts w:ascii="Arial" w:hAnsi="Arial" w:cs="Arial"/>
          <w:color w:val="244061" w:themeColor="accent1" w:themeShade="80"/>
        </w:rPr>
        <w:t>Ordonanța</w:t>
      </w:r>
      <w:r w:rsidRPr="0043136B">
        <w:rPr>
          <w:rFonts w:ascii="Arial" w:hAnsi="Arial" w:cs="Arial"/>
          <w:color w:val="244061" w:themeColor="accent1" w:themeShade="80"/>
        </w:rPr>
        <w:t xml:space="preserve"> de urgenţă a Guvernului nr. 66/2011 privind prevenirea, constatarea şi </w:t>
      </w:r>
      <w:r w:rsidR="005C2E87" w:rsidRPr="0043136B">
        <w:rPr>
          <w:rFonts w:ascii="Arial" w:hAnsi="Arial" w:cs="Arial"/>
          <w:color w:val="244061" w:themeColor="accent1" w:themeShade="80"/>
        </w:rPr>
        <w:t>sancționarea</w:t>
      </w:r>
      <w:r w:rsidRPr="0043136B">
        <w:rPr>
          <w:rFonts w:ascii="Arial" w:hAnsi="Arial" w:cs="Arial"/>
          <w:color w:val="244061" w:themeColor="accent1" w:themeShade="80"/>
        </w:rPr>
        <w:t xml:space="preserve"> neregulilor apărute în </w:t>
      </w:r>
      <w:r w:rsidR="005C2E87" w:rsidRPr="0043136B">
        <w:rPr>
          <w:rFonts w:ascii="Arial" w:hAnsi="Arial" w:cs="Arial"/>
          <w:color w:val="244061" w:themeColor="accent1" w:themeShade="80"/>
        </w:rPr>
        <w:t>obținerea</w:t>
      </w:r>
      <w:r w:rsidRPr="0043136B">
        <w:rPr>
          <w:rFonts w:ascii="Arial" w:hAnsi="Arial" w:cs="Arial"/>
          <w:color w:val="244061" w:themeColor="accent1" w:themeShade="80"/>
        </w:rPr>
        <w:t xml:space="preserve"> şi utilizarea </w:t>
      </w:r>
      <w:r w:rsidR="00EF3E3C" w:rsidRPr="0043136B">
        <w:rPr>
          <w:rFonts w:ascii="Arial" w:hAnsi="Arial" w:cs="Arial"/>
          <w:color w:val="244061" w:themeColor="accent1" w:themeShade="80"/>
        </w:rPr>
        <w:t>Investițiilor și Proiectelor</w:t>
      </w:r>
      <w:r w:rsidRPr="0043136B">
        <w:rPr>
          <w:rFonts w:ascii="Arial" w:hAnsi="Arial" w:cs="Arial"/>
          <w:color w:val="244061" w:themeColor="accent1" w:themeShade="80"/>
        </w:rPr>
        <w:t xml:space="preserve"> europene şi/sau a </w:t>
      </w:r>
      <w:r w:rsidR="00EF3E3C" w:rsidRPr="0043136B">
        <w:rPr>
          <w:rFonts w:ascii="Arial" w:hAnsi="Arial" w:cs="Arial"/>
          <w:color w:val="244061" w:themeColor="accent1" w:themeShade="80"/>
        </w:rPr>
        <w:t>Investițiilor și Proiectelor</w:t>
      </w:r>
      <w:r w:rsidRPr="0043136B">
        <w:rPr>
          <w:rFonts w:ascii="Arial" w:hAnsi="Arial" w:cs="Arial"/>
          <w:color w:val="244061" w:themeColor="accent1" w:themeShade="80"/>
        </w:rPr>
        <w:t xml:space="preserve"> publice naţionale aferente acestora.</w:t>
      </w:r>
    </w:p>
    <w:p w14:paraId="17949EF3" w14:textId="77777777" w:rsidR="00FE4F7B" w:rsidRPr="0043136B" w:rsidRDefault="00FE4F7B" w:rsidP="00A64B49">
      <w:pPr>
        <w:spacing w:before="120" w:after="120" w:line="240" w:lineRule="auto"/>
        <w:jc w:val="both"/>
        <w:rPr>
          <w:rFonts w:ascii="Arial" w:hAnsi="Arial" w:cs="Arial"/>
          <w:color w:val="244061" w:themeColor="accent1" w:themeShade="80"/>
        </w:rPr>
      </w:pPr>
    </w:p>
    <w:p w14:paraId="437B31A6" w14:textId="77777777" w:rsidR="005C2E87" w:rsidRPr="0043136B" w:rsidRDefault="005C2E87" w:rsidP="00A64B49">
      <w:pPr>
        <w:spacing w:before="240" w:after="240"/>
        <w:jc w:val="both"/>
        <w:rPr>
          <w:rFonts w:ascii="Arial" w:hAnsi="Arial" w:cs="Arial"/>
          <w:b/>
          <w:color w:val="244061" w:themeColor="accent1" w:themeShade="80"/>
        </w:rPr>
      </w:pPr>
      <w:r w:rsidRPr="0043136B">
        <w:rPr>
          <w:rFonts w:ascii="Arial" w:hAnsi="Arial" w:cs="Arial"/>
          <w:b/>
          <w:color w:val="244061" w:themeColor="accent1" w:themeShade="80"/>
        </w:rPr>
        <w:t xml:space="preserve">3.7. Procedurile Beneficiarului </w:t>
      </w:r>
    </w:p>
    <w:p w14:paraId="682C8F4F" w14:textId="77777777" w:rsidR="005C2E87" w:rsidRPr="0043136B" w:rsidRDefault="005C2E87" w:rsidP="00A64B49">
      <w:pPr>
        <w:spacing w:before="240" w:after="240"/>
        <w:jc w:val="both"/>
        <w:rPr>
          <w:rFonts w:ascii="Arial" w:hAnsi="Arial" w:cs="Arial"/>
          <w:color w:val="244061" w:themeColor="accent1" w:themeShade="80"/>
        </w:rPr>
      </w:pPr>
      <w:r w:rsidRPr="0043136B">
        <w:rPr>
          <w:rFonts w:ascii="Arial" w:hAnsi="Arial" w:cs="Arial"/>
          <w:color w:val="244061" w:themeColor="accent1" w:themeShade="80"/>
        </w:rPr>
        <w:t>În scopul unei bune implementări a proiectului/deciziei de finanțare, Beneficiarul este obligat să prezinte Autorității de Management proceduri viabile în ceea ce privește:</w:t>
      </w:r>
    </w:p>
    <w:p w14:paraId="1082BA05" w14:textId="77777777" w:rsidR="005C2E87" w:rsidRPr="0043136B" w:rsidRDefault="005C2E87" w:rsidP="00A64B49">
      <w:pPr>
        <w:spacing w:before="240" w:after="240"/>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Identificarea, calcularea și stabilirea grupului țintă al cererii de finanțare în cauză; această procedură trebuie să identifice clar rolurile și responsabilitățile Beneficiarului și ale organizațiilor partenere în acest demers;</w:t>
      </w:r>
    </w:p>
    <w:p w14:paraId="02271003" w14:textId="77777777" w:rsidR="005C2E87" w:rsidRPr="0043136B" w:rsidRDefault="005C2E87" w:rsidP="00A64B49">
      <w:pPr>
        <w:spacing w:before="240" w:after="240"/>
        <w:jc w:val="both"/>
        <w:rPr>
          <w:rFonts w:ascii="Arial" w:hAnsi="Arial" w:cs="Arial"/>
          <w:color w:val="244061" w:themeColor="accent1" w:themeShade="80"/>
        </w:rPr>
      </w:pPr>
      <w:r w:rsidRPr="0043136B">
        <w:rPr>
          <w:rFonts w:ascii="Arial" w:hAnsi="Arial" w:cs="Arial"/>
          <w:color w:val="244061" w:themeColor="accent1" w:themeShade="80"/>
        </w:rPr>
        <w:t>Această procedură va fi depusă de Beneficiar ca document justificativ la depunerea Cererii de finanțare  în sistemul electronic.</w:t>
      </w:r>
    </w:p>
    <w:p w14:paraId="2F9DED6D" w14:textId="77777777" w:rsidR="005C2E87" w:rsidRPr="0043136B" w:rsidRDefault="005C2E87" w:rsidP="00A64B49">
      <w:pPr>
        <w:spacing w:before="240" w:after="240"/>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Modalitatea de monitorizare a implementării proiectului și tipurile de verificări pe care Beneficiarul le va efectua la fața locului sau le va delega către organizațiile partenere și/sau către terți;</w:t>
      </w:r>
    </w:p>
    <w:p w14:paraId="58AA3A20" w14:textId="77777777" w:rsidR="005C2E87" w:rsidRPr="0043136B" w:rsidRDefault="005C2E87" w:rsidP="00A64B49">
      <w:pPr>
        <w:spacing w:before="240" w:after="240"/>
        <w:jc w:val="both"/>
        <w:rPr>
          <w:rFonts w:ascii="Arial" w:hAnsi="Arial" w:cs="Arial"/>
          <w:color w:val="244061" w:themeColor="accent1" w:themeShade="80"/>
        </w:rPr>
      </w:pPr>
      <w:r w:rsidRPr="0043136B">
        <w:rPr>
          <w:rFonts w:ascii="Arial" w:hAnsi="Arial" w:cs="Arial"/>
          <w:color w:val="244061" w:themeColor="accent1" w:themeShade="80"/>
        </w:rPr>
        <w:t>-</w:t>
      </w:r>
      <w:r w:rsidRPr="0043136B">
        <w:rPr>
          <w:rFonts w:ascii="Arial" w:hAnsi="Arial" w:cs="Arial"/>
          <w:color w:val="244061" w:themeColor="accent1" w:themeShade="80"/>
        </w:rPr>
        <w:tab/>
        <w:t>Modalitatea clară de păstrare și arhivare a documentelor pentru fiecare membru al parteneriatului. Această procedură va trebui să evidențieze un plan detaliat al locațiilor documentelor suport și a celorlalte documente ale proiectului;</w:t>
      </w:r>
    </w:p>
    <w:p w14:paraId="1584D211" w14:textId="77777777" w:rsidR="005C2E87" w:rsidRPr="0043136B" w:rsidRDefault="005C2E87"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Aceste proceduri vor fi verificate de AM în cel mult trei luni de la semnarea Deciziei de finanțare.</w:t>
      </w:r>
    </w:p>
    <w:p w14:paraId="237B93FE" w14:textId="77777777" w:rsidR="004A5C2F" w:rsidRPr="0043136B" w:rsidRDefault="004A5C2F" w:rsidP="00A64B49">
      <w:pPr>
        <w:shd w:val="clear" w:color="auto" w:fill="FFFFFF" w:themeFill="background1"/>
        <w:spacing w:before="120" w:after="120" w:line="240" w:lineRule="auto"/>
        <w:jc w:val="both"/>
        <w:rPr>
          <w:rFonts w:ascii="Arial" w:hAnsi="Arial" w:cs="Arial"/>
          <w:color w:val="244061" w:themeColor="accent1" w:themeShade="80"/>
        </w:rPr>
      </w:pPr>
    </w:p>
    <w:p w14:paraId="6B803891" w14:textId="77777777" w:rsidR="005C58CF" w:rsidRPr="0043136B" w:rsidRDefault="005C58CF" w:rsidP="00A64B49">
      <w:pPr>
        <w:shd w:val="clear" w:color="auto" w:fill="FFFFFF" w:themeFill="background1"/>
        <w:spacing w:before="120" w:after="120" w:line="240" w:lineRule="auto"/>
        <w:jc w:val="both"/>
        <w:rPr>
          <w:rFonts w:ascii="Arial" w:hAnsi="Arial" w:cs="Arial"/>
          <w:color w:val="244061" w:themeColor="accent1" w:themeShade="80"/>
        </w:rPr>
      </w:pPr>
    </w:p>
    <w:p w14:paraId="3106FE80" w14:textId="6AED38D4" w:rsidR="00381F54" w:rsidRPr="0043136B" w:rsidRDefault="00381F54" w:rsidP="00A64B49">
      <w:pPr>
        <w:pStyle w:val="Heading1"/>
        <w:spacing w:before="120" w:after="120" w:line="240" w:lineRule="auto"/>
        <w:jc w:val="both"/>
        <w:rPr>
          <w:rFonts w:ascii="Arial" w:hAnsi="Arial" w:cs="Arial"/>
          <w:b/>
          <w:color w:val="244061" w:themeColor="accent1" w:themeShade="80"/>
          <w:sz w:val="22"/>
          <w:szCs w:val="22"/>
        </w:rPr>
      </w:pPr>
      <w:bookmarkStart w:id="30" w:name="_Toc489617893"/>
      <w:bookmarkStart w:id="31" w:name="_Toc65592972"/>
      <w:r w:rsidRPr="0043136B">
        <w:rPr>
          <w:rFonts w:ascii="Arial" w:hAnsi="Arial" w:cs="Arial"/>
          <w:b/>
          <w:color w:val="244061" w:themeColor="accent1" w:themeShade="80"/>
          <w:sz w:val="22"/>
          <w:szCs w:val="22"/>
        </w:rPr>
        <w:t xml:space="preserve">CAPITOLUL </w:t>
      </w:r>
      <w:r w:rsidR="00753972" w:rsidRPr="0043136B">
        <w:rPr>
          <w:rFonts w:ascii="Arial" w:hAnsi="Arial" w:cs="Arial"/>
          <w:b/>
          <w:color w:val="244061" w:themeColor="accent1" w:themeShade="80"/>
          <w:sz w:val="22"/>
          <w:szCs w:val="22"/>
        </w:rPr>
        <w:t>4</w:t>
      </w:r>
      <w:r w:rsidRPr="0043136B">
        <w:rPr>
          <w:rFonts w:ascii="Arial" w:hAnsi="Arial" w:cs="Arial"/>
          <w:b/>
          <w:color w:val="244061" w:themeColor="accent1" w:themeShade="80"/>
          <w:sz w:val="22"/>
          <w:szCs w:val="22"/>
        </w:rPr>
        <w:t xml:space="preserve"> . Procesul de evaluare a proiectelor</w:t>
      </w:r>
      <w:bookmarkEnd w:id="30"/>
      <w:bookmarkEnd w:id="31"/>
      <w:r w:rsidR="00753972" w:rsidRPr="0043136B">
        <w:rPr>
          <w:rFonts w:ascii="Arial" w:hAnsi="Arial" w:cs="Arial"/>
          <w:b/>
          <w:color w:val="244061" w:themeColor="accent1" w:themeShade="80"/>
          <w:sz w:val="22"/>
          <w:szCs w:val="22"/>
        </w:rPr>
        <w:t xml:space="preserve"> </w:t>
      </w:r>
      <w:r w:rsidR="00753972" w:rsidRPr="0043136B">
        <w:rPr>
          <w:rFonts w:ascii="Arial" w:eastAsia="Trebuchet MS" w:hAnsi="Arial" w:cs="Arial"/>
          <w:b/>
          <w:color w:val="244061" w:themeColor="accent1" w:themeShade="80"/>
          <w:sz w:val="22"/>
          <w:szCs w:val="22"/>
        </w:rPr>
        <w:t>și de soluționare a contestațiilor</w:t>
      </w:r>
    </w:p>
    <w:p w14:paraId="745E36A9" w14:textId="5C65C001" w:rsidR="00381F54" w:rsidRPr="0043136B" w:rsidRDefault="00381F54" w:rsidP="00183EB0">
      <w:pPr>
        <w:pStyle w:val="ListParagraph"/>
        <w:keepNext/>
        <w:keepLines/>
        <w:numPr>
          <w:ilvl w:val="1"/>
          <w:numId w:val="21"/>
        </w:numPr>
        <w:spacing w:before="120" w:after="120" w:line="240" w:lineRule="auto"/>
        <w:jc w:val="both"/>
        <w:outlineLvl w:val="1"/>
        <w:rPr>
          <w:rFonts w:ascii="Arial" w:hAnsi="Arial" w:cs="Arial"/>
          <w:b/>
          <w:color w:val="244061" w:themeColor="accent1" w:themeShade="80"/>
        </w:rPr>
      </w:pPr>
      <w:bookmarkStart w:id="32" w:name="_Toc489617894"/>
      <w:bookmarkStart w:id="33" w:name="_Toc65592973"/>
      <w:r w:rsidRPr="0043136B">
        <w:rPr>
          <w:rFonts w:ascii="Arial" w:hAnsi="Arial" w:cs="Arial"/>
          <w:b/>
          <w:color w:val="244061" w:themeColor="accent1" w:themeShade="80"/>
        </w:rPr>
        <w:t>Descriere generală</w:t>
      </w:r>
      <w:bookmarkEnd w:id="32"/>
      <w:bookmarkEnd w:id="33"/>
    </w:p>
    <w:p w14:paraId="5D63DA25" w14:textId="3E53BCE7" w:rsidR="00381F54" w:rsidRPr="0043136B" w:rsidRDefault="00381F54"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În cadrul mecanismului </w:t>
      </w:r>
      <w:r w:rsidR="007779DC" w:rsidRPr="0043136B">
        <w:rPr>
          <w:rFonts w:ascii="Arial" w:hAnsi="Arial" w:cs="Arial"/>
          <w:color w:val="244061" w:themeColor="accent1" w:themeShade="80"/>
        </w:rPr>
        <w:t>noncompetitiv</w:t>
      </w:r>
      <w:r w:rsidRPr="0043136B">
        <w:rPr>
          <w:rFonts w:ascii="Arial" w:hAnsi="Arial" w:cs="Arial"/>
          <w:color w:val="244061" w:themeColor="accent1" w:themeShade="80"/>
        </w:rPr>
        <w:t xml:space="preserve">, cererile de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depuse vor fi verificate din punct de vedere al </w:t>
      </w:r>
      <w:r w:rsidR="004974ED" w:rsidRPr="0043136B">
        <w:rPr>
          <w:rFonts w:ascii="Arial" w:hAnsi="Arial" w:cs="Arial"/>
          <w:color w:val="244061" w:themeColor="accent1" w:themeShade="80"/>
        </w:rPr>
        <w:t>conformității</w:t>
      </w:r>
      <w:r w:rsidRPr="0043136B">
        <w:rPr>
          <w:rFonts w:ascii="Arial" w:hAnsi="Arial" w:cs="Arial"/>
          <w:color w:val="244061" w:themeColor="accent1" w:themeShade="80"/>
        </w:rPr>
        <w:t xml:space="preserve"> administrative, al eligibilității precum și din punct de vedere tehnico - financiar de o comisie de evaluare, pe baza unei grile de evaluare (Anexa 2). Evaluarea proiectelor se va realiza de către AM cu ajutorul unor experți interni sau externi.</w:t>
      </w:r>
    </w:p>
    <w:p w14:paraId="5AB494E2" w14:textId="77777777" w:rsidR="00381F54" w:rsidRPr="0043136B" w:rsidRDefault="00CE2928"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lastRenderedPageBreak/>
        <w:t>Operațiunile</w:t>
      </w:r>
      <w:r w:rsidR="00381F54" w:rsidRPr="0043136B">
        <w:rPr>
          <w:rFonts w:ascii="Arial" w:hAnsi="Arial" w:cs="Arial"/>
          <w:color w:val="244061" w:themeColor="accent1" w:themeShade="80"/>
        </w:rPr>
        <w:t xml:space="preserve"> vor fi admise dacă cererile de finanțare primesc</w:t>
      </w:r>
      <w:r w:rsidR="00381F54" w:rsidRPr="0043136B">
        <w:rPr>
          <w:rFonts w:ascii="Arial" w:hAnsi="Arial" w:cs="Arial"/>
          <w:b/>
          <w:color w:val="244061" w:themeColor="accent1" w:themeShade="80"/>
        </w:rPr>
        <w:t xml:space="preserve"> DA</w:t>
      </w:r>
      <w:r w:rsidR="00381F54" w:rsidRPr="0043136B">
        <w:rPr>
          <w:rFonts w:ascii="Arial" w:hAnsi="Arial" w:cs="Arial"/>
          <w:color w:val="244061" w:themeColor="accent1" w:themeShade="80"/>
        </w:rPr>
        <w:t xml:space="preserve"> la toate criteriile conformității administrative și eligibilității și un punctaj total de peste </w:t>
      </w:r>
      <w:r w:rsidR="00381F54" w:rsidRPr="0043136B">
        <w:rPr>
          <w:rFonts w:ascii="Arial" w:hAnsi="Arial" w:cs="Arial"/>
          <w:b/>
          <w:color w:val="244061" w:themeColor="accent1" w:themeShade="80"/>
        </w:rPr>
        <w:t>40 de puncte</w:t>
      </w:r>
      <w:r w:rsidR="00381F54" w:rsidRPr="0043136B">
        <w:rPr>
          <w:rFonts w:ascii="Arial" w:hAnsi="Arial" w:cs="Arial"/>
          <w:color w:val="244061" w:themeColor="accent1" w:themeShade="80"/>
        </w:rPr>
        <w:t xml:space="preserve"> la criteriile tehnico-financiare. </w:t>
      </w:r>
    </w:p>
    <w:p w14:paraId="5CC07AF7" w14:textId="77777777" w:rsidR="00381F54" w:rsidRPr="0043136B" w:rsidRDefault="00381F54"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 xml:space="preserve">Comisia de evaluare poate solicita clarificări în cazul identificării unor </w:t>
      </w:r>
      <w:r w:rsidR="007779DC" w:rsidRPr="0043136B">
        <w:rPr>
          <w:rFonts w:ascii="Arial" w:hAnsi="Arial" w:cs="Arial"/>
          <w:color w:val="244061" w:themeColor="accent1" w:themeShade="80"/>
        </w:rPr>
        <w:t>neclarități</w:t>
      </w:r>
      <w:r w:rsidRPr="0043136B">
        <w:rPr>
          <w:rFonts w:ascii="Arial" w:hAnsi="Arial" w:cs="Arial"/>
          <w:color w:val="244061" w:themeColor="accent1" w:themeShade="80"/>
        </w:rPr>
        <w:t xml:space="preserve">/necorelări în cererea de </w:t>
      </w:r>
      <w:r w:rsidR="00CE2928"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inclusiv în anexele şi documentele aferente. Comisia de evaluare poate solicita prin Solicitarea de clarificări inclusiv revizuirea şi retransmiterea cererii de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dacă este cazul. Solicitantul transmite clarificările în </w:t>
      </w:r>
      <w:r w:rsidR="007779DC" w:rsidRPr="0043136B">
        <w:rPr>
          <w:rFonts w:ascii="Arial" w:hAnsi="Arial" w:cs="Arial"/>
          <w:color w:val="244061" w:themeColor="accent1" w:themeShade="80"/>
        </w:rPr>
        <w:t>condițiile</w:t>
      </w:r>
      <w:r w:rsidRPr="0043136B">
        <w:rPr>
          <w:rFonts w:ascii="Arial" w:hAnsi="Arial" w:cs="Arial"/>
          <w:color w:val="244061" w:themeColor="accent1" w:themeShade="80"/>
        </w:rPr>
        <w:t xml:space="preserve"> şi în termenul limită precizate în solicitarea de clarificări, respectiv 10 zile lucrătoare. În caz contrar, cererea de </w:t>
      </w:r>
      <w:r w:rsidR="000228F8"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se va evalua doar pe baza </w:t>
      </w:r>
      <w:r w:rsidR="007779DC" w:rsidRPr="0043136B">
        <w:rPr>
          <w:rFonts w:ascii="Arial" w:hAnsi="Arial" w:cs="Arial"/>
          <w:color w:val="244061" w:themeColor="accent1" w:themeShade="80"/>
        </w:rPr>
        <w:t>informațiilor</w:t>
      </w:r>
      <w:r w:rsidRPr="0043136B">
        <w:rPr>
          <w:rFonts w:ascii="Arial" w:hAnsi="Arial" w:cs="Arial"/>
          <w:color w:val="244061" w:themeColor="accent1" w:themeShade="80"/>
        </w:rPr>
        <w:t xml:space="preserve"> existente. </w:t>
      </w:r>
    </w:p>
    <w:p w14:paraId="5F3A3FE7" w14:textId="62C93BA4" w:rsidR="00381F54" w:rsidRPr="0043136B" w:rsidRDefault="00381F54" w:rsidP="00A64B49">
      <w:pPr>
        <w:jc w:val="both"/>
        <w:rPr>
          <w:rFonts w:ascii="Arial" w:hAnsi="Arial" w:cs="Arial"/>
          <w:color w:val="244061" w:themeColor="accent1" w:themeShade="80"/>
        </w:rPr>
      </w:pPr>
      <w:r w:rsidRPr="0043136B">
        <w:rPr>
          <w:rFonts w:ascii="Arial" w:hAnsi="Arial" w:cs="Arial"/>
          <w:color w:val="244061" w:themeColor="accent1" w:themeShade="80"/>
        </w:rPr>
        <w:t xml:space="preserve">Având în vedere tipul procedurii aplicabile POAD şi anume procedura </w:t>
      </w:r>
      <w:r w:rsidR="007779DC" w:rsidRPr="0043136B">
        <w:rPr>
          <w:rFonts w:ascii="Arial" w:hAnsi="Arial" w:cs="Arial"/>
          <w:color w:val="244061" w:themeColor="accent1" w:themeShade="80"/>
        </w:rPr>
        <w:t>non-competitivă</w:t>
      </w:r>
      <w:r w:rsidRPr="0043136B">
        <w:rPr>
          <w:rFonts w:ascii="Arial" w:hAnsi="Arial" w:cs="Arial"/>
          <w:color w:val="244061" w:themeColor="accent1" w:themeShade="80"/>
        </w:rPr>
        <w:t xml:space="preserve">, datorită faptului că măsura </w:t>
      </w:r>
      <w:r w:rsidR="007779DC" w:rsidRPr="0043136B">
        <w:rPr>
          <w:rFonts w:ascii="Arial" w:hAnsi="Arial" w:cs="Arial"/>
          <w:color w:val="244061" w:themeColor="accent1" w:themeShade="80"/>
        </w:rPr>
        <w:t>finanțată</w:t>
      </w:r>
      <w:r w:rsidRPr="0043136B">
        <w:rPr>
          <w:rFonts w:ascii="Arial" w:hAnsi="Arial" w:cs="Arial"/>
          <w:color w:val="244061" w:themeColor="accent1" w:themeShade="80"/>
        </w:rPr>
        <w:t xml:space="preserve"> are Beneficiar unic, toate </w:t>
      </w:r>
      <w:r w:rsidR="000228F8" w:rsidRPr="0043136B">
        <w:rPr>
          <w:rFonts w:ascii="Arial" w:hAnsi="Arial" w:cs="Arial"/>
          <w:color w:val="244061" w:themeColor="accent1" w:themeShade="80"/>
        </w:rPr>
        <w:t>operațiunile</w:t>
      </w:r>
      <w:r w:rsidRPr="0043136B">
        <w:rPr>
          <w:rFonts w:ascii="Arial" w:hAnsi="Arial" w:cs="Arial"/>
          <w:color w:val="244061" w:themeColor="accent1" w:themeShade="80"/>
        </w:rPr>
        <w:t xml:space="preserve"> care sunt declarate admise vor fi selectate la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în limita </w:t>
      </w:r>
      <w:r w:rsidR="00EF3E3C" w:rsidRPr="0043136B">
        <w:rPr>
          <w:rFonts w:ascii="Arial" w:hAnsi="Arial" w:cs="Arial"/>
          <w:color w:val="244061" w:themeColor="accent1" w:themeShade="80"/>
        </w:rPr>
        <w:t>Investițiilor și Proiectelor</w:t>
      </w:r>
      <w:r w:rsidR="00753972" w:rsidRPr="0043136B">
        <w:rPr>
          <w:rFonts w:ascii="Arial" w:hAnsi="Arial" w:cs="Arial"/>
          <w:color w:val="244061" w:themeColor="accent1" w:themeShade="80"/>
        </w:rPr>
        <w:t xml:space="preserve"> disponibile.</w:t>
      </w:r>
    </w:p>
    <w:p w14:paraId="7C83B7EC" w14:textId="64BCF873" w:rsidR="00753972" w:rsidRPr="00B029DF" w:rsidRDefault="00753972" w:rsidP="00B029DF">
      <w:pPr>
        <w:spacing w:line="0" w:lineRule="atLeast"/>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Procesul de soluționare a contestațiilor se desfășoară în conformitate cu prevederile normelor în domeniu în vigoare.</w:t>
      </w:r>
    </w:p>
    <w:p w14:paraId="465C33E1" w14:textId="46D5B2DA" w:rsidR="00753972" w:rsidRPr="0043136B" w:rsidRDefault="00753972" w:rsidP="00753972">
      <w:pPr>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Termenul estimat de finalizare a evaluării (inclusiv soluționarea contestațiilor) este </w:t>
      </w:r>
      <w:r w:rsidR="00E257D7">
        <w:rPr>
          <w:rFonts w:ascii="Arial" w:eastAsia="Trebuchet MS" w:hAnsi="Arial" w:cs="Arial"/>
          <w:color w:val="244061" w:themeColor="accent1" w:themeShade="80"/>
        </w:rPr>
        <w:t>15 august</w:t>
      </w:r>
      <w:r w:rsidR="002A05DF" w:rsidRPr="0043136B">
        <w:rPr>
          <w:rFonts w:ascii="Arial" w:eastAsia="Trebuchet MS" w:hAnsi="Arial" w:cs="Arial"/>
          <w:color w:val="244061" w:themeColor="accent1" w:themeShade="80"/>
        </w:rPr>
        <w:t xml:space="preserve"> </w:t>
      </w:r>
      <w:r w:rsidRPr="0043136B">
        <w:rPr>
          <w:rFonts w:ascii="Arial" w:eastAsia="Trebuchet MS" w:hAnsi="Arial" w:cs="Arial"/>
          <w:color w:val="244061" w:themeColor="accent1" w:themeShade="80"/>
        </w:rPr>
        <w:t>202</w:t>
      </w:r>
      <w:r w:rsidR="002A05DF" w:rsidRPr="0043136B">
        <w:rPr>
          <w:rFonts w:ascii="Arial" w:eastAsia="Trebuchet MS" w:hAnsi="Arial" w:cs="Arial"/>
          <w:color w:val="244061" w:themeColor="accent1" w:themeShade="80"/>
        </w:rPr>
        <w:t>2</w:t>
      </w:r>
      <w:r w:rsidRPr="0043136B">
        <w:rPr>
          <w:rFonts w:ascii="Arial" w:eastAsia="Trebuchet MS" w:hAnsi="Arial" w:cs="Arial"/>
          <w:color w:val="244061" w:themeColor="accent1" w:themeShade="80"/>
        </w:rPr>
        <w:t>.</w:t>
      </w:r>
    </w:p>
    <w:p w14:paraId="13F3C68B" w14:textId="77777777" w:rsidR="00B029DF" w:rsidRDefault="00B029DF" w:rsidP="00B029DF">
      <w:pPr>
        <w:spacing w:line="0" w:lineRule="atLeast"/>
        <w:ind w:left="3"/>
        <w:jc w:val="both"/>
        <w:rPr>
          <w:rFonts w:ascii="Arial" w:eastAsia="Trebuchet MS" w:hAnsi="Arial" w:cs="Arial"/>
          <w:b/>
          <w:color w:val="244061" w:themeColor="accent1" w:themeShade="80"/>
        </w:rPr>
      </w:pPr>
    </w:p>
    <w:p w14:paraId="2E814F27" w14:textId="40944A50" w:rsidR="00753972" w:rsidRPr="00B029DF" w:rsidRDefault="00753972" w:rsidP="00B029DF">
      <w:pPr>
        <w:spacing w:line="0" w:lineRule="atLeast"/>
        <w:ind w:left="3"/>
        <w:jc w:val="both"/>
        <w:rPr>
          <w:rFonts w:ascii="Arial" w:eastAsia="Trebuchet MS" w:hAnsi="Arial" w:cs="Arial"/>
          <w:b/>
          <w:color w:val="244061" w:themeColor="accent1" w:themeShade="80"/>
        </w:rPr>
      </w:pPr>
      <w:r w:rsidRPr="0043136B">
        <w:rPr>
          <w:rFonts w:ascii="Arial" w:eastAsia="Trebuchet MS" w:hAnsi="Arial" w:cs="Arial"/>
          <w:b/>
          <w:color w:val="244061" w:themeColor="accent1" w:themeShade="80"/>
        </w:rPr>
        <w:t>CAPITOLUL 5. Contractarea proiectelor – descrierea procesului</w:t>
      </w:r>
    </w:p>
    <w:p w14:paraId="1EDF4049" w14:textId="3DCF3B90" w:rsidR="00753972" w:rsidRPr="00B029DF" w:rsidRDefault="00753972" w:rsidP="00B029DF">
      <w:pPr>
        <w:spacing w:line="0" w:lineRule="atLeast"/>
        <w:ind w:left="3"/>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 xml:space="preserve">Termenul estimat de finalizare a procesului de contractare este </w:t>
      </w:r>
      <w:r w:rsidR="0089588E">
        <w:rPr>
          <w:rFonts w:ascii="Arial" w:eastAsia="Trebuchet MS" w:hAnsi="Arial" w:cs="Arial"/>
          <w:color w:val="244061" w:themeColor="accent1" w:themeShade="80"/>
        </w:rPr>
        <w:t>31</w:t>
      </w:r>
      <w:r w:rsidR="002A05DF" w:rsidRPr="0043136B">
        <w:rPr>
          <w:rFonts w:ascii="Arial" w:eastAsia="Trebuchet MS" w:hAnsi="Arial" w:cs="Arial"/>
          <w:color w:val="244061" w:themeColor="accent1" w:themeShade="80"/>
        </w:rPr>
        <w:t xml:space="preserve"> august </w:t>
      </w:r>
      <w:r w:rsidRPr="0043136B">
        <w:rPr>
          <w:rFonts w:ascii="Arial" w:eastAsia="Trebuchet MS" w:hAnsi="Arial" w:cs="Arial"/>
          <w:color w:val="244061" w:themeColor="accent1" w:themeShade="80"/>
        </w:rPr>
        <w:t>202</w:t>
      </w:r>
      <w:r w:rsidR="002A05DF" w:rsidRPr="0043136B">
        <w:rPr>
          <w:rFonts w:ascii="Arial" w:eastAsia="Trebuchet MS" w:hAnsi="Arial" w:cs="Arial"/>
          <w:color w:val="244061" w:themeColor="accent1" w:themeShade="80"/>
        </w:rPr>
        <w:t>2</w:t>
      </w:r>
      <w:r w:rsidRPr="0043136B">
        <w:rPr>
          <w:rFonts w:ascii="Arial" w:eastAsia="Trebuchet MS" w:hAnsi="Arial" w:cs="Arial"/>
          <w:color w:val="244061" w:themeColor="accent1" w:themeShade="80"/>
        </w:rPr>
        <w:t>.</w:t>
      </w:r>
    </w:p>
    <w:p w14:paraId="1DB29201" w14:textId="1D3A9EFF" w:rsidR="00753972" w:rsidRPr="0043136B" w:rsidRDefault="00753972" w:rsidP="00753972">
      <w:pPr>
        <w:spacing w:line="275" w:lineRule="auto"/>
        <w:ind w:left="3"/>
        <w:jc w:val="both"/>
        <w:rPr>
          <w:rFonts w:ascii="Arial" w:eastAsia="Trebuchet MS" w:hAnsi="Arial" w:cs="Arial"/>
          <w:color w:val="244061" w:themeColor="accent1" w:themeShade="80"/>
        </w:rPr>
      </w:pPr>
      <w:r w:rsidRPr="0043136B">
        <w:rPr>
          <w:rFonts w:ascii="Arial" w:eastAsia="Trebuchet MS" w:hAnsi="Arial" w:cs="Arial"/>
          <w:color w:val="244061" w:themeColor="accent1" w:themeShade="80"/>
        </w:rPr>
        <w:t>În funcție de data de demarare a procesului de contractare a proiectelor selectate în vederea finanțării, perioada de implementare a proiectului (data de începere / data de finalizare a implementării/ calendarul activităților etc.) menționată în cererea de finanțare poate fi actualizată de către AM POAD, având în vedere că, de regulă, implementarea proiectului trebuie să înceapă imediat după finalizarea procesului de evaluare și selecție a cererilor de finanțare și semnarea deciziei de finanțare.</w:t>
      </w:r>
    </w:p>
    <w:p w14:paraId="5A3F0D90" w14:textId="77777777" w:rsidR="00753972" w:rsidRPr="0043136B" w:rsidRDefault="00753972" w:rsidP="00753972">
      <w:pPr>
        <w:jc w:val="both"/>
        <w:rPr>
          <w:rFonts w:ascii="Arial" w:hAnsi="Arial" w:cs="Arial"/>
          <w:color w:val="244061" w:themeColor="accent1" w:themeShade="80"/>
          <w:lang w:eastAsia="ar-SA"/>
        </w:rPr>
      </w:pPr>
    </w:p>
    <w:p w14:paraId="58B26984" w14:textId="77777777" w:rsidR="00F965F2" w:rsidRPr="0043136B" w:rsidRDefault="00381F54" w:rsidP="00A64B49">
      <w:pPr>
        <w:pStyle w:val="Heading1"/>
        <w:spacing w:before="120" w:after="120" w:line="240" w:lineRule="auto"/>
        <w:jc w:val="both"/>
        <w:rPr>
          <w:rFonts w:ascii="Arial" w:hAnsi="Arial" w:cs="Arial"/>
          <w:b/>
          <w:color w:val="244061" w:themeColor="accent1" w:themeShade="80"/>
          <w:sz w:val="22"/>
          <w:szCs w:val="22"/>
        </w:rPr>
      </w:pPr>
      <w:bookmarkStart w:id="34" w:name="_Toc65592974"/>
      <w:r w:rsidRPr="0043136B">
        <w:rPr>
          <w:rFonts w:ascii="Arial" w:hAnsi="Arial" w:cs="Arial"/>
          <w:b/>
          <w:color w:val="244061" w:themeColor="accent1" w:themeShade="80"/>
          <w:sz w:val="22"/>
          <w:szCs w:val="22"/>
        </w:rPr>
        <w:t>CAPITOLUL 6</w:t>
      </w:r>
      <w:r w:rsidR="00F965F2" w:rsidRPr="0043136B">
        <w:rPr>
          <w:rFonts w:ascii="Arial" w:hAnsi="Arial" w:cs="Arial"/>
          <w:b/>
          <w:color w:val="244061" w:themeColor="accent1" w:themeShade="80"/>
          <w:sz w:val="22"/>
          <w:szCs w:val="22"/>
        </w:rPr>
        <w:t xml:space="preserve"> . Completarea cererii de finanțare</w:t>
      </w:r>
      <w:bookmarkEnd w:id="34"/>
    </w:p>
    <w:p w14:paraId="4F86DCAC"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Cererea de finanțare se completează integral și exclusiv în portalul MySMIS.</w:t>
      </w:r>
    </w:p>
    <w:p w14:paraId="03CC85A9"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w:t>
      </w:r>
      <w:r w:rsidRPr="0043136B">
        <w:rPr>
          <w:rFonts w:ascii="Arial" w:hAnsi="Arial" w:cs="Arial"/>
          <w:color w:val="244061" w:themeColor="accent1" w:themeShade="80"/>
        </w:rPr>
        <w:tab/>
        <w:t xml:space="preserve">Pentru a putea completa și depune o cerere de finanțare este necesar să vă creați un cont de utilizator. Contul de utilizator este creat de către o persoană fizică și poate fi utilizat pentru a gestiona toate proiectele în care acest utilizator este implicat, indiferent de persoana juridică ce administrează proiectele respective. </w:t>
      </w:r>
    </w:p>
    <w:p w14:paraId="58304955" w14:textId="77777777" w:rsidR="00F965F2" w:rsidRPr="0043136B" w:rsidRDefault="00F965F2" w:rsidP="00A64B49">
      <w:pPr>
        <w:spacing w:before="120" w:after="120" w:line="240" w:lineRule="auto"/>
        <w:jc w:val="both"/>
        <w:rPr>
          <w:rFonts w:ascii="Arial" w:hAnsi="Arial" w:cs="Arial"/>
          <w:color w:val="244061" w:themeColor="accent1" w:themeShade="80"/>
          <w:u w:val="single"/>
        </w:rPr>
      </w:pPr>
      <w:r w:rsidRPr="0043136B">
        <w:rPr>
          <w:rFonts w:ascii="Arial" w:hAnsi="Arial" w:cs="Arial"/>
          <w:color w:val="244061" w:themeColor="accent1" w:themeShade="80"/>
          <w:u w:val="single"/>
        </w:rPr>
        <w:t>Persoanele juridice pot deschide cont NUMAI prin intermediul unei persoane fizice.</w:t>
      </w:r>
    </w:p>
    <w:p w14:paraId="4F7A30C6" w14:textId="77777777" w:rsidR="00F965F2" w:rsidRPr="0043136B" w:rsidRDefault="00F965F2" w:rsidP="00A64B49">
      <w:pPr>
        <w:spacing w:before="120" w:after="120" w:line="240" w:lineRule="auto"/>
        <w:jc w:val="both"/>
        <w:rPr>
          <w:rFonts w:ascii="Arial" w:hAnsi="Arial" w:cs="Arial"/>
          <w:color w:val="244061" w:themeColor="accent1" w:themeShade="80"/>
          <w:u w:val="single"/>
        </w:rPr>
      </w:pPr>
    </w:p>
    <w:p w14:paraId="1DADEF2D"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w:t>
      </w:r>
      <w:r w:rsidRPr="0043136B">
        <w:rPr>
          <w:rFonts w:ascii="Arial" w:hAnsi="Arial" w:cs="Arial"/>
          <w:color w:val="244061" w:themeColor="accent1" w:themeShade="80"/>
        </w:rPr>
        <w:tab/>
        <w:t>CREARE CONT PERSOANA FIZICA / Autentificare</w:t>
      </w:r>
    </w:p>
    <w:p w14:paraId="34BD639F" w14:textId="69F3FFEF"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w:t>
      </w:r>
      <w:r w:rsidRPr="0043136B">
        <w:rPr>
          <w:rFonts w:ascii="Arial" w:hAnsi="Arial" w:cs="Arial"/>
          <w:color w:val="244061" w:themeColor="accent1" w:themeShade="80"/>
        </w:rPr>
        <w:tab/>
        <w:t xml:space="preserve">La accesarea MySMIS2014 (https://2014.mysmis.ro) primul pas este crearea unui cont de utilizator. </w:t>
      </w:r>
      <w:r w:rsidR="007779DC" w:rsidRPr="0043136B">
        <w:rPr>
          <w:rFonts w:ascii="Arial" w:hAnsi="Arial" w:cs="Arial"/>
          <w:color w:val="244061" w:themeColor="accent1" w:themeShade="80"/>
        </w:rPr>
        <w:t>Informațiile</w:t>
      </w:r>
      <w:r w:rsidRPr="0043136B">
        <w:rPr>
          <w:rFonts w:ascii="Arial" w:hAnsi="Arial" w:cs="Arial"/>
          <w:color w:val="244061" w:themeColor="accent1" w:themeShade="80"/>
        </w:rPr>
        <w:t xml:space="preserve"> trebuie sa fie reale</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 xml:space="preserve">conforme cu cele din actul de identitate (pentru </w:t>
      </w:r>
      <w:r w:rsidR="007779DC" w:rsidRPr="0043136B">
        <w:rPr>
          <w:rFonts w:ascii="Arial" w:hAnsi="Arial" w:cs="Arial"/>
          <w:color w:val="244061" w:themeColor="accent1" w:themeShade="80"/>
        </w:rPr>
        <w:t>cetățenii</w:t>
      </w:r>
      <w:r w:rsidRPr="0043136B">
        <w:rPr>
          <w:rFonts w:ascii="Arial" w:hAnsi="Arial" w:cs="Arial"/>
          <w:color w:val="244061" w:themeColor="accent1" w:themeShade="80"/>
        </w:rPr>
        <w:t>/</w:t>
      </w:r>
      <w:r w:rsidR="007779DC" w:rsidRPr="0043136B">
        <w:rPr>
          <w:rFonts w:ascii="Arial" w:hAnsi="Arial" w:cs="Arial"/>
          <w:color w:val="244061" w:themeColor="accent1" w:themeShade="80"/>
        </w:rPr>
        <w:t>rezidenții</w:t>
      </w:r>
      <w:r w:rsidRPr="0043136B">
        <w:rPr>
          <w:rFonts w:ascii="Arial" w:hAnsi="Arial" w:cs="Arial"/>
          <w:color w:val="244061" w:themeColor="accent1" w:themeShade="80"/>
        </w:rPr>
        <w:t xml:space="preserve"> romani) deoarece sistemul informatic realizează verificarea datelor introduse cu baza de date a Ministerului Afacerilor Interne. </w:t>
      </w:r>
    </w:p>
    <w:p w14:paraId="60A38F2B" w14:textId="50AE505C"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lastRenderedPageBreak/>
        <w:t>2.</w:t>
      </w:r>
      <w:r w:rsidRPr="0043136B">
        <w:rPr>
          <w:rFonts w:ascii="Arial" w:hAnsi="Arial" w:cs="Arial"/>
          <w:color w:val="244061" w:themeColor="accent1" w:themeShade="80"/>
        </w:rPr>
        <w:tab/>
        <w:t>Trebui</w:t>
      </w:r>
      <w:r w:rsidR="007779DC" w:rsidRPr="0043136B">
        <w:rPr>
          <w:rFonts w:ascii="Arial" w:hAnsi="Arial" w:cs="Arial"/>
          <w:color w:val="244061" w:themeColor="accent1" w:themeShade="80"/>
        </w:rPr>
        <w:t xml:space="preserve">e </w:t>
      </w:r>
      <w:r w:rsidRPr="0043136B">
        <w:rPr>
          <w:rFonts w:ascii="Arial" w:hAnsi="Arial" w:cs="Arial"/>
          <w:color w:val="244061" w:themeColor="accent1" w:themeShade="80"/>
        </w:rPr>
        <w:t xml:space="preserve"> completate TOATE </w:t>
      </w:r>
      <w:r w:rsidR="007779DC" w:rsidRPr="0043136B">
        <w:rPr>
          <w:rFonts w:ascii="Arial" w:hAnsi="Arial" w:cs="Arial"/>
          <w:color w:val="244061" w:themeColor="accent1" w:themeShade="80"/>
        </w:rPr>
        <w:t>câmpurile</w:t>
      </w:r>
      <w:r w:rsidRPr="0043136B">
        <w:rPr>
          <w:rFonts w:ascii="Arial" w:hAnsi="Arial" w:cs="Arial"/>
          <w:color w:val="244061" w:themeColor="accent1" w:themeShade="80"/>
        </w:rPr>
        <w:t xml:space="preserve"> obligatorii. </w:t>
      </w:r>
      <w:r w:rsidR="007779DC" w:rsidRPr="0043136B">
        <w:rPr>
          <w:rFonts w:ascii="Arial" w:hAnsi="Arial" w:cs="Arial"/>
          <w:color w:val="244061" w:themeColor="accent1" w:themeShade="80"/>
        </w:rPr>
        <w:t>Secțiunea</w:t>
      </w:r>
      <w:r w:rsidRPr="0043136B">
        <w:rPr>
          <w:rFonts w:ascii="Arial" w:hAnsi="Arial" w:cs="Arial"/>
          <w:color w:val="244061" w:themeColor="accent1" w:themeShade="80"/>
        </w:rPr>
        <w:t xml:space="preserve"> aferentă creării contului utilizatorului va cuprinde datele de identificare ale persoanei fizice care creează contul de utilizator: nume de familie, prenume, </w:t>
      </w:r>
      <w:r w:rsidR="006F716B" w:rsidRPr="0043136B">
        <w:rPr>
          <w:rFonts w:ascii="Arial" w:hAnsi="Arial" w:cs="Arial"/>
          <w:color w:val="244061" w:themeColor="accent1" w:themeShade="80"/>
        </w:rPr>
        <w:t>cetățenie</w:t>
      </w:r>
      <w:r w:rsidRPr="0043136B">
        <w:rPr>
          <w:rFonts w:ascii="Arial" w:hAnsi="Arial" w:cs="Arial"/>
          <w:color w:val="244061" w:themeColor="accent1" w:themeShade="80"/>
        </w:rPr>
        <w:t>, CNP, serie</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nr. act de identitate, adresă etc.</w:t>
      </w:r>
    </w:p>
    <w:p w14:paraId="7DB85E9A" w14:textId="4A4DBFC6"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3.</w:t>
      </w:r>
      <w:r w:rsidRPr="0043136B">
        <w:rPr>
          <w:rFonts w:ascii="Arial" w:hAnsi="Arial" w:cs="Arial"/>
          <w:color w:val="244061" w:themeColor="accent1" w:themeShade="80"/>
        </w:rPr>
        <w:tab/>
        <w:t>Pentru crearea contului este necesară definirea unei parole care s</w:t>
      </w:r>
      <w:r w:rsidR="007779DC" w:rsidRPr="0043136B">
        <w:rPr>
          <w:rFonts w:ascii="Arial" w:hAnsi="Arial" w:cs="Arial"/>
          <w:color w:val="244061" w:themeColor="accent1" w:themeShade="80"/>
        </w:rPr>
        <w:t>ă</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conțină</w:t>
      </w:r>
      <w:r w:rsidRPr="0043136B">
        <w:rPr>
          <w:rFonts w:ascii="Arial" w:hAnsi="Arial" w:cs="Arial"/>
          <w:color w:val="244061" w:themeColor="accent1" w:themeShade="80"/>
        </w:rPr>
        <w:t xml:space="preserve"> minim 8 caractere, cel </w:t>
      </w:r>
      <w:r w:rsidR="007779DC" w:rsidRPr="0043136B">
        <w:rPr>
          <w:rFonts w:ascii="Arial" w:hAnsi="Arial" w:cs="Arial"/>
          <w:color w:val="244061" w:themeColor="accent1" w:themeShade="80"/>
        </w:rPr>
        <w:t>puțin</w:t>
      </w:r>
      <w:r w:rsidRPr="0043136B">
        <w:rPr>
          <w:rFonts w:ascii="Arial" w:hAnsi="Arial" w:cs="Arial"/>
          <w:color w:val="244061" w:themeColor="accent1" w:themeShade="80"/>
        </w:rPr>
        <w:t xml:space="preserve"> o litera mare, o cifra</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un caracter special şi confirmarea acesteia cu sistemul.</w:t>
      </w:r>
    </w:p>
    <w:p w14:paraId="25122F0F"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4.</w:t>
      </w:r>
      <w:r w:rsidRPr="0043136B">
        <w:rPr>
          <w:rFonts w:ascii="Arial" w:hAnsi="Arial" w:cs="Arial"/>
          <w:color w:val="244061" w:themeColor="accent1" w:themeShade="80"/>
        </w:rPr>
        <w:tab/>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completarea tuturor datelor de înregistrare cu caracter obligatoriu, sistemul informatic trimite un email de activare al contului de utilizator, pe emailul introdus la înregistrare. Link-ul este activ timp de 30 de minute de la momentul </w:t>
      </w:r>
      <w:r w:rsidR="006F716B" w:rsidRPr="0043136B">
        <w:rPr>
          <w:rFonts w:ascii="Arial" w:hAnsi="Arial" w:cs="Arial"/>
          <w:color w:val="244061" w:themeColor="accent1" w:themeShade="80"/>
        </w:rPr>
        <w:t>salvării</w:t>
      </w:r>
      <w:r w:rsidRPr="0043136B">
        <w:rPr>
          <w:rFonts w:ascii="Arial" w:hAnsi="Arial" w:cs="Arial"/>
          <w:color w:val="244061" w:themeColor="accent1" w:themeShade="80"/>
        </w:rPr>
        <w:t xml:space="preserve"> datelor.</w:t>
      </w:r>
    </w:p>
    <w:p w14:paraId="45A428B1" w14:textId="08BF65C6"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5.</w:t>
      </w:r>
      <w:r w:rsidRPr="0043136B">
        <w:rPr>
          <w:rFonts w:ascii="Arial" w:hAnsi="Arial" w:cs="Arial"/>
          <w:color w:val="244061" w:themeColor="accent1" w:themeShade="80"/>
        </w:rPr>
        <w:tab/>
        <w:t>Login-ul</w:t>
      </w:r>
      <w:r w:rsidR="00995DD2" w:rsidRPr="0043136B">
        <w:rPr>
          <w:rFonts w:ascii="Arial" w:hAnsi="Arial" w:cs="Arial"/>
          <w:color w:val="244061" w:themeColor="accent1" w:themeShade="80"/>
        </w:rPr>
        <w:t xml:space="preserve"> în </w:t>
      </w:r>
      <w:r w:rsidRPr="0043136B">
        <w:rPr>
          <w:rFonts w:ascii="Arial" w:hAnsi="Arial" w:cs="Arial"/>
          <w:color w:val="244061" w:themeColor="accent1" w:themeShade="80"/>
        </w:rPr>
        <w:t>contul de utilizator se poate face</w:t>
      </w:r>
      <w:r w:rsidR="00995DD2" w:rsidRPr="0043136B">
        <w:rPr>
          <w:rFonts w:ascii="Arial" w:hAnsi="Arial" w:cs="Arial"/>
          <w:color w:val="244061" w:themeColor="accent1" w:themeShade="80"/>
        </w:rPr>
        <w:t xml:space="preserve"> în </w:t>
      </w:r>
      <w:r w:rsidRPr="0043136B">
        <w:rPr>
          <w:rFonts w:ascii="Arial" w:hAnsi="Arial" w:cs="Arial"/>
          <w:color w:val="244061" w:themeColor="accent1" w:themeShade="80"/>
        </w:rPr>
        <w:t>doua moduri: e-mail sau nume utilizator generat de sistem</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primit de utilizator o data cu link-ul de activare.</w:t>
      </w:r>
    </w:p>
    <w:p w14:paraId="45B9EAC3" w14:textId="31B01C05"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6.</w:t>
      </w:r>
      <w:r w:rsidRPr="0043136B">
        <w:rPr>
          <w:rFonts w:ascii="Arial" w:hAnsi="Arial" w:cs="Arial"/>
          <w:color w:val="244061" w:themeColor="accent1" w:themeShade="80"/>
        </w:rPr>
        <w:tab/>
        <w:t>Recuperarea parolei pentru cont pe baza adresei de e-mail</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 xml:space="preserve">a </w:t>
      </w:r>
      <w:r w:rsidR="006F716B" w:rsidRPr="0043136B">
        <w:rPr>
          <w:rFonts w:ascii="Arial" w:hAnsi="Arial" w:cs="Arial"/>
          <w:color w:val="244061" w:themeColor="accent1" w:themeShade="80"/>
        </w:rPr>
        <w:t>verificării</w:t>
      </w:r>
      <w:r w:rsidRPr="0043136B">
        <w:rPr>
          <w:rFonts w:ascii="Arial" w:hAnsi="Arial" w:cs="Arial"/>
          <w:color w:val="244061" w:themeColor="accent1" w:themeShade="80"/>
        </w:rPr>
        <w:t xml:space="preserve"> nr., serie act identitate</w:t>
      </w:r>
      <w:r w:rsidR="006F716B" w:rsidRPr="0043136B">
        <w:rPr>
          <w:rFonts w:ascii="Arial" w:hAnsi="Arial" w:cs="Arial"/>
          <w:color w:val="244061" w:themeColor="accent1" w:themeShade="80"/>
        </w:rPr>
        <w:t>.</w:t>
      </w:r>
    </w:p>
    <w:p w14:paraId="08701A3A"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7.</w:t>
      </w:r>
      <w:r w:rsidRPr="0043136B">
        <w:rPr>
          <w:rFonts w:ascii="Arial" w:hAnsi="Arial" w:cs="Arial"/>
          <w:color w:val="244061" w:themeColor="accent1" w:themeShade="80"/>
        </w:rPr>
        <w:tab/>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accesarea contului sunt disponibile </w:t>
      </w:r>
      <w:r w:rsidR="007779DC" w:rsidRPr="0043136B">
        <w:rPr>
          <w:rFonts w:ascii="Arial" w:hAnsi="Arial" w:cs="Arial"/>
          <w:color w:val="244061" w:themeColor="accent1" w:themeShade="80"/>
        </w:rPr>
        <w:t>următoarele</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opțiuni</w:t>
      </w:r>
      <w:r w:rsidRPr="0043136B">
        <w:rPr>
          <w:rFonts w:ascii="Arial" w:hAnsi="Arial" w:cs="Arial"/>
          <w:color w:val="244061" w:themeColor="accent1" w:themeShade="80"/>
        </w:rPr>
        <w:t>:</w:t>
      </w:r>
    </w:p>
    <w:p w14:paraId="4FAADF50"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i.</w:t>
      </w:r>
      <w:r w:rsidRPr="0043136B">
        <w:rPr>
          <w:rFonts w:ascii="Arial" w:hAnsi="Arial" w:cs="Arial"/>
          <w:color w:val="244061" w:themeColor="accent1" w:themeShade="80"/>
        </w:rPr>
        <w:tab/>
        <w:t xml:space="preserve">Solicitarea de </w:t>
      </w:r>
      <w:r w:rsidR="007779DC" w:rsidRPr="0043136B">
        <w:rPr>
          <w:rFonts w:ascii="Arial" w:hAnsi="Arial" w:cs="Arial"/>
          <w:color w:val="244061" w:themeColor="accent1" w:themeShade="80"/>
        </w:rPr>
        <w:t>înrolare</w:t>
      </w:r>
      <w:r w:rsidRPr="0043136B">
        <w:rPr>
          <w:rFonts w:ascii="Arial" w:hAnsi="Arial" w:cs="Arial"/>
          <w:color w:val="244061" w:themeColor="accent1" w:themeShade="80"/>
        </w:rPr>
        <w:t xml:space="preserve"> la un proiect;</w:t>
      </w:r>
    </w:p>
    <w:p w14:paraId="6945DB66"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ii.</w:t>
      </w:r>
      <w:r w:rsidRPr="0043136B">
        <w:rPr>
          <w:rFonts w:ascii="Arial" w:hAnsi="Arial" w:cs="Arial"/>
          <w:color w:val="244061" w:themeColor="accent1" w:themeShade="80"/>
        </w:rPr>
        <w:tab/>
        <w:t xml:space="preserve">Crearea de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 xml:space="preserve"> juridice;</w:t>
      </w:r>
    </w:p>
    <w:p w14:paraId="37FEC201"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iii.</w:t>
      </w:r>
      <w:r w:rsidRPr="0043136B">
        <w:rPr>
          <w:rFonts w:ascii="Arial" w:hAnsi="Arial" w:cs="Arial"/>
          <w:color w:val="244061" w:themeColor="accent1" w:themeShade="80"/>
        </w:rPr>
        <w:tab/>
        <w:t xml:space="preserve">Alegerea unei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 xml:space="preserve"> juridice deja create la care utilizatorul a fost deja </w:t>
      </w:r>
      <w:r w:rsidR="007779DC" w:rsidRPr="0043136B">
        <w:rPr>
          <w:rFonts w:ascii="Arial" w:hAnsi="Arial" w:cs="Arial"/>
          <w:color w:val="244061" w:themeColor="accent1" w:themeShade="80"/>
        </w:rPr>
        <w:t>înrolat</w:t>
      </w:r>
      <w:r w:rsidRPr="0043136B">
        <w:rPr>
          <w:rFonts w:ascii="Arial" w:hAnsi="Arial" w:cs="Arial"/>
          <w:color w:val="244061" w:themeColor="accent1" w:themeShade="80"/>
        </w:rPr>
        <w:t>;</w:t>
      </w:r>
    </w:p>
    <w:p w14:paraId="4365740F"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iv.</w:t>
      </w:r>
      <w:r w:rsidRPr="0043136B">
        <w:rPr>
          <w:rFonts w:ascii="Arial" w:hAnsi="Arial" w:cs="Arial"/>
          <w:color w:val="244061" w:themeColor="accent1" w:themeShade="80"/>
        </w:rPr>
        <w:tab/>
        <w:t>Modificarea parolei de cont;</w:t>
      </w:r>
    </w:p>
    <w:p w14:paraId="2622392B"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v.</w:t>
      </w:r>
      <w:r w:rsidRPr="0043136B">
        <w:rPr>
          <w:rFonts w:ascii="Arial" w:hAnsi="Arial" w:cs="Arial"/>
          <w:color w:val="244061" w:themeColor="accent1" w:themeShade="80"/>
        </w:rPr>
        <w:tab/>
        <w:t>Modificarea datelor de profil;</w:t>
      </w:r>
    </w:p>
    <w:p w14:paraId="09F7F8AC" w14:textId="77777777" w:rsidR="00F965F2" w:rsidRPr="0043136B" w:rsidRDefault="006F716B"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vi.</w:t>
      </w:r>
      <w:r w:rsidRPr="0043136B">
        <w:rPr>
          <w:rFonts w:ascii="Arial" w:hAnsi="Arial" w:cs="Arial"/>
          <w:color w:val="244061" w:themeColor="accent1" w:themeShade="80"/>
        </w:rPr>
        <w:tab/>
        <w:t>Identificarea electronică</w:t>
      </w:r>
      <w:r w:rsidR="00F965F2" w:rsidRPr="0043136B">
        <w:rPr>
          <w:rFonts w:ascii="Arial" w:hAnsi="Arial" w:cs="Arial"/>
          <w:color w:val="244061" w:themeColor="accent1" w:themeShade="80"/>
        </w:rPr>
        <w:t xml:space="preserve"> a utilizatorului.</w:t>
      </w:r>
    </w:p>
    <w:p w14:paraId="090B8DFE" w14:textId="77777777" w:rsidR="00F965F2" w:rsidRPr="0043136B" w:rsidRDefault="00F965F2" w:rsidP="00A64B49">
      <w:pPr>
        <w:spacing w:before="120" w:after="120" w:line="240" w:lineRule="auto"/>
        <w:jc w:val="both"/>
        <w:rPr>
          <w:rFonts w:ascii="Arial" w:hAnsi="Arial" w:cs="Arial"/>
          <w:color w:val="244061" w:themeColor="accent1" w:themeShade="80"/>
        </w:rPr>
      </w:pPr>
    </w:p>
    <w:p w14:paraId="1B5302E5" w14:textId="77777777" w:rsidR="00F965F2" w:rsidRPr="0043136B" w:rsidRDefault="006F716B"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b.</w:t>
      </w:r>
      <w:r w:rsidRPr="0043136B">
        <w:rPr>
          <w:rFonts w:ascii="Arial" w:hAnsi="Arial" w:cs="Arial"/>
          <w:color w:val="244061" w:themeColor="accent1" w:themeShade="80"/>
        </w:rPr>
        <w:tab/>
        <w:t>CREARE CONT ENTITATE JURIDICĂ</w:t>
      </w:r>
      <w:r w:rsidR="00F965F2" w:rsidRPr="0043136B">
        <w:rPr>
          <w:rFonts w:ascii="Arial" w:hAnsi="Arial" w:cs="Arial"/>
          <w:color w:val="244061" w:themeColor="accent1" w:themeShade="80"/>
        </w:rPr>
        <w:t xml:space="preserve"> / Autentificare</w:t>
      </w:r>
    </w:p>
    <w:p w14:paraId="5AA2D8D1"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8.</w:t>
      </w:r>
      <w:r w:rsidRPr="0043136B">
        <w:rPr>
          <w:rFonts w:ascii="Arial" w:hAnsi="Arial" w:cs="Arial"/>
          <w:color w:val="244061" w:themeColor="accent1" w:themeShade="80"/>
        </w:rPr>
        <w:tab/>
        <w:t xml:space="preserve">Pentru crearea unei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 xml:space="preserve"> juridice este nevoie de realizarea </w:t>
      </w:r>
      <w:r w:rsidR="007779DC" w:rsidRPr="0043136B">
        <w:rPr>
          <w:rFonts w:ascii="Arial" w:hAnsi="Arial" w:cs="Arial"/>
          <w:color w:val="244061" w:themeColor="accent1" w:themeShade="80"/>
        </w:rPr>
        <w:t>identificării</w:t>
      </w:r>
      <w:r w:rsidRPr="0043136B">
        <w:rPr>
          <w:rFonts w:ascii="Arial" w:hAnsi="Arial" w:cs="Arial"/>
          <w:color w:val="244061" w:themeColor="accent1" w:themeShade="80"/>
        </w:rPr>
        <w:t xml:space="preserve"> electronice.</w:t>
      </w:r>
    </w:p>
    <w:p w14:paraId="3464AAA9"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9.</w:t>
      </w:r>
      <w:r w:rsidRPr="0043136B">
        <w:rPr>
          <w:rFonts w:ascii="Arial" w:hAnsi="Arial" w:cs="Arial"/>
          <w:color w:val="244061" w:themeColor="accent1" w:themeShade="80"/>
        </w:rPr>
        <w:tab/>
        <w:t xml:space="preserve">Identificare electronica presupune 3 </w:t>
      </w:r>
      <w:r w:rsidR="006F716B" w:rsidRPr="0043136B">
        <w:rPr>
          <w:rFonts w:ascii="Arial" w:hAnsi="Arial" w:cs="Arial"/>
          <w:color w:val="244061" w:themeColor="accent1" w:themeShade="80"/>
        </w:rPr>
        <w:t>pași</w:t>
      </w:r>
      <w:r w:rsidRPr="0043136B">
        <w:rPr>
          <w:rFonts w:ascii="Arial" w:hAnsi="Arial" w:cs="Arial"/>
          <w:color w:val="244061" w:themeColor="accent1" w:themeShade="80"/>
        </w:rPr>
        <w:t>:</w:t>
      </w:r>
    </w:p>
    <w:p w14:paraId="14F3DBFB"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i.</w:t>
      </w:r>
      <w:r w:rsidRPr="0043136B">
        <w:rPr>
          <w:rFonts w:ascii="Arial" w:hAnsi="Arial" w:cs="Arial"/>
          <w:color w:val="244061" w:themeColor="accent1" w:themeShade="80"/>
        </w:rPr>
        <w:tab/>
      </w:r>
      <w:r w:rsidR="007779DC" w:rsidRPr="0043136B">
        <w:rPr>
          <w:rFonts w:ascii="Arial" w:hAnsi="Arial" w:cs="Arial"/>
          <w:color w:val="244061" w:themeColor="accent1" w:themeShade="80"/>
        </w:rPr>
        <w:t>Descărcarea</w:t>
      </w:r>
      <w:r w:rsidRPr="0043136B">
        <w:rPr>
          <w:rFonts w:ascii="Arial" w:hAnsi="Arial" w:cs="Arial"/>
          <w:color w:val="244061" w:themeColor="accent1" w:themeShade="80"/>
        </w:rPr>
        <w:t xml:space="preserve"> formularului de </w:t>
      </w:r>
      <w:r w:rsidR="007779DC" w:rsidRPr="0043136B">
        <w:rPr>
          <w:rFonts w:ascii="Arial" w:hAnsi="Arial" w:cs="Arial"/>
          <w:color w:val="244061" w:themeColor="accent1" w:themeShade="80"/>
        </w:rPr>
        <w:t>înregistrare</w:t>
      </w:r>
      <w:r w:rsidRPr="0043136B">
        <w:rPr>
          <w:rFonts w:ascii="Arial" w:hAnsi="Arial" w:cs="Arial"/>
          <w:color w:val="244061" w:themeColor="accent1" w:themeShade="80"/>
        </w:rPr>
        <w:t xml:space="preserve"> a certificatului utilizat la semnarea digitala.</w:t>
      </w:r>
    </w:p>
    <w:p w14:paraId="6A4AE3B4" w14:textId="77777777" w:rsidR="00F965F2" w:rsidRPr="0043136B" w:rsidRDefault="006F716B"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ii.</w:t>
      </w:r>
      <w:r w:rsidRPr="0043136B">
        <w:rPr>
          <w:rFonts w:ascii="Arial" w:hAnsi="Arial" w:cs="Arial"/>
          <w:color w:val="244061" w:themeColor="accent1" w:themeShade="80"/>
        </w:rPr>
        <w:tab/>
        <w:t>Semnarea digitală</w:t>
      </w:r>
      <w:r w:rsidR="00F965F2" w:rsidRPr="0043136B">
        <w:rPr>
          <w:rFonts w:ascii="Arial" w:hAnsi="Arial" w:cs="Arial"/>
          <w:color w:val="244061" w:themeColor="accent1" w:themeShade="80"/>
        </w:rPr>
        <w:t xml:space="preserve"> a documentul </w:t>
      </w:r>
      <w:r w:rsidR="007779DC" w:rsidRPr="0043136B">
        <w:rPr>
          <w:rFonts w:ascii="Arial" w:hAnsi="Arial" w:cs="Arial"/>
          <w:color w:val="244061" w:themeColor="accent1" w:themeShade="80"/>
        </w:rPr>
        <w:t>descărcat</w:t>
      </w:r>
    </w:p>
    <w:p w14:paraId="560E6115"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iii.</w:t>
      </w:r>
      <w:r w:rsidRPr="0043136B">
        <w:rPr>
          <w:rFonts w:ascii="Arial" w:hAnsi="Arial" w:cs="Arial"/>
          <w:color w:val="244061" w:themeColor="accent1" w:themeShade="80"/>
        </w:rPr>
        <w:tab/>
      </w:r>
      <w:r w:rsidR="007779DC" w:rsidRPr="0043136B">
        <w:rPr>
          <w:rFonts w:ascii="Arial" w:hAnsi="Arial" w:cs="Arial"/>
          <w:color w:val="244061" w:themeColor="accent1" w:themeShade="80"/>
        </w:rPr>
        <w:t>Încărcarea</w:t>
      </w:r>
      <w:r w:rsidR="006F716B" w:rsidRPr="0043136B">
        <w:rPr>
          <w:rFonts w:ascii="Arial" w:hAnsi="Arial" w:cs="Arial"/>
          <w:color w:val="244061" w:themeColor="accent1" w:themeShade="80"/>
        </w:rPr>
        <w:t xml:space="preserve"> î</w:t>
      </w:r>
      <w:r w:rsidRPr="0043136B">
        <w:rPr>
          <w:rFonts w:ascii="Arial" w:hAnsi="Arial" w:cs="Arial"/>
          <w:color w:val="244061" w:themeColor="accent1" w:themeShade="80"/>
        </w:rPr>
        <w:t>n sistem a documentului semnat electronic</w:t>
      </w:r>
    </w:p>
    <w:p w14:paraId="00AF43AA"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10.</w:t>
      </w:r>
      <w:r w:rsidRPr="0043136B">
        <w:rPr>
          <w:rFonts w:ascii="Arial" w:hAnsi="Arial" w:cs="Arial"/>
          <w:color w:val="244061" w:themeColor="accent1" w:themeShade="80"/>
        </w:rPr>
        <w:tab/>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realizarea </w:t>
      </w:r>
      <w:r w:rsidR="007779DC" w:rsidRPr="0043136B">
        <w:rPr>
          <w:rFonts w:ascii="Arial" w:hAnsi="Arial" w:cs="Arial"/>
          <w:color w:val="244061" w:themeColor="accent1" w:themeShade="80"/>
        </w:rPr>
        <w:t>identificării</w:t>
      </w:r>
      <w:r w:rsidRPr="0043136B">
        <w:rPr>
          <w:rFonts w:ascii="Arial" w:hAnsi="Arial" w:cs="Arial"/>
          <w:color w:val="244061" w:themeColor="accent1" w:themeShade="80"/>
        </w:rPr>
        <w:t xml:space="preserve"> electronice </w:t>
      </w:r>
      <w:r w:rsidR="006F716B" w:rsidRPr="0043136B">
        <w:rPr>
          <w:rFonts w:ascii="Arial" w:hAnsi="Arial" w:cs="Arial"/>
          <w:color w:val="244061" w:themeColor="accent1" w:themeShade="80"/>
        </w:rPr>
        <w:t>se poate crea entitatea juridică</w:t>
      </w:r>
      <w:r w:rsidRPr="0043136B">
        <w:rPr>
          <w:rFonts w:ascii="Arial" w:hAnsi="Arial" w:cs="Arial"/>
          <w:color w:val="244061" w:themeColor="accent1" w:themeShade="80"/>
        </w:rPr>
        <w:t xml:space="preserve"> cu completarea datelor solicitate </w:t>
      </w:r>
      <w:r w:rsidR="006F716B" w:rsidRPr="0043136B">
        <w:rPr>
          <w:rFonts w:ascii="Arial" w:hAnsi="Arial" w:cs="Arial"/>
          <w:color w:val="244061" w:themeColor="accent1" w:themeShade="80"/>
        </w:rPr>
        <w:t>ș</w:t>
      </w:r>
      <w:r w:rsidRPr="0043136B">
        <w:rPr>
          <w:rFonts w:ascii="Arial" w:hAnsi="Arial" w:cs="Arial"/>
          <w:color w:val="244061" w:themeColor="accent1" w:themeShade="80"/>
        </w:rPr>
        <w:t xml:space="preserve">i </w:t>
      </w:r>
      <w:r w:rsidR="006F716B" w:rsidRPr="0043136B">
        <w:rPr>
          <w:rFonts w:ascii="Arial" w:hAnsi="Arial" w:cs="Arial"/>
          <w:color w:val="244061" w:themeColor="accent1" w:themeShade="80"/>
        </w:rPr>
        <w:t>descărcarea, precum</w:t>
      </w:r>
      <w:r w:rsidRPr="0043136B">
        <w:rPr>
          <w:rFonts w:ascii="Arial" w:hAnsi="Arial" w:cs="Arial"/>
          <w:color w:val="244061" w:themeColor="accent1" w:themeShade="80"/>
        </w:rPr>
        <w:t xml:space="preserve"> </w:t>
      </w:r>
      <w:r w:rsidR="006F716B" w:rsidRPr="0043136B">
        <w:rPr>
          <w:rFonts w:ascii="Arial" w:hAnsi="Arial" w:cs="Arial"/>
          <w:color w:val="244061" w:themeColor="accent1" w:themeShade="80"/>
        </w:rPr>
        <w:t>și semnarea electronică</w:t>
      </w:r>
      <w:r w:rsidRPr="0043136B">
        <w:rPr>
          <w:rFonts w:ascii="Arial" w:hAnsi="Arial" w:cs="Arial"/>
          <w:color w:val="244061" w:themeColor="accent1" w:themeShade="80"/>
        </w:rPr>
        <w:t xml:space="preserve"> a </w:t>
      </w:r>
      <w:r w:rsidR="007779DC" w:rsidRPr="0043136B">
        <w:rPr>
          <w:rFonts w:ascii="Arial" w:hAnsi="Arial" w:cs="Arial"/>
          <w:color w:val="244061" w:themeColor="accent1" w:themeShade="80"/>
        </w:rPr>
        <w:t>declarațiilor</w:t>
      </w:r>
      <w:r w:rsidRPr="0043136B">
        <w:rPr>
          <w:rFonts w:ascii="Arial" w:hAnsi="Arial" w:cs="Arial"/>
          <w:color w:val="244061" w:themeColor="accent1" w:themeShade="80"/>
        </w:rPr>
        <w:t xml:space="preserve"> aferente pentru reprezentant legal/</w:t>
      </w:r>
      <w:r w:rsidR="007779DC" w:rsidRPr="0043136B">
        <w:rPr>
          <w:rFonts w:ascii="Arial" w:hAnsi="Arial" w:cs="Arial"/>
          <w:color w:val="244061" w:themeColor="accent1" w:themeShade="80"/>
        </w:rPr>
        <w:t>împuternicit</w:t>
      </w:r>
      <w:r w:rsidRPr="0043136B">
        <w:rPr>
          <w:rFonts w:ascii="Arial" w:hAnsi="Arial" w:cs="Arial"/>
          <w:color w:val="244061" w:themeColor="accent1" w:themeShade="80"/>
        </w:rPr>
        <w:t xml:space="preserve"> pentru acea entitate.</w:t>
      </w:r>
    </w:p>
    <w:p w14:paraId="5EC38CD9"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11.</w:t>
      </w:r>
      <w:r w:rsidRPr="0043136B">
        <w:rPr>
          <w:rFonts w:ascii="Arial" w:hAnsi="Arial" w:cs="Arial"/>
          <w:color w:val="244061" w:themeColor="accent1" w:themeShade="80"/>
        </w:rPr>
        <w:tab/>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crearea </w:t>
      </w:r>
      <w:r w:rsidR="007779DC" w:rsidRPr="0043136B">
        <w:rPr>
          <w:rFonts w:ascii="Arial" w:hAnsi="Arial" w:cs="Arial"/>
          <w:color w:val="244061" w:themeColor="accent1" w:themeShade="80"/>
        </w:rPr>
        <w:t>entității</w:t>
      </w:r>
      <w:r w:rsidRPr="0043136B">
        <w:rPr>
          <w:rFonts w:ascii="Arial" w:hAnsi="Arial" w:cs="Arial"/>
          <w:color w:val="244061" w:themeColor="accent1" w:themeShade="80"/>
        </w:rPr>
        <w:t xml:space="preserve"> juridice la aceasta se pot </w:t>
      </w:r>
      <w:r w:rsidR="007779DC" w:rsidRPr="0043136B">
        <w:rPr>
          <w:rFonts w:ascii="Arial" w:hAnsi="Arial" w:cs="Arial"/>
          <w:color w:val="244061" w:themeColor="accent1" w:themeShade="80"/>
        </w:rPr>
        <w:t>înrola</w:t>
      </w:r>
      <w:r w:rsidR="007F57C7" w:rsidRPr="0043136B">
        <w:rPr>
          <w:rFonts w:ascii="Arial" w:hAnsi="Arial" w:cs="Arial"/>
          <w:color w:val="244061" w:themeColor="accent1" w:themeShade="80"/>
        </w:rPr>
        <w:t xml:space="preserve"> utilizatori ș</w:t>
      </w:r>
      <w:r w:rsidRPr="0043136B">
        <w:rPr>
          <w:rFonts w:ascii="Arial" w:hAnsi="Arial" w:cs="Arial"/>
          <w:color w:val="244061" w:themeColor="accent1" w:themeShade="80"/>
        </w:rPr>
        <w:t xml:space="preserve">i se pot crea asocieri de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 xml:space="preserve"> juridice la nivelul proiectele din portofoliul acelei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w:t>
      </w:r>
    </w:p>
    <w:p w14:paraId="0EFF549A"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12.</w:t>
      </w:r>
      <w:r w:rsidRPr="0043136B">
        <w:rPr>
          <w:rFonts w:ascii="Arial" w:hAnsi="Arial" w:cs="Arial"/>
          <w:color w:val="244061" w:themeColor="accent1" w:themeShade="80"/>
        </w:rPr>
        <w:tab/>
      </w:r>
      <w:r w:rsidR="00274393" w:rsidRPr="0043136B">
        <w:rPr>
          <w:rFonts w:ascii="Arial" w:hAnsi="Arial" w:cs="Arial"/>
          <w:color w:val="244061" w:themeColor="accent1" w:themeShade="80"/>
        </w:rPr>
        <w:t>Î</w:t>
      </w:r>
      <w:r w:rsidRPr="0043136B">
        <w:rPr>
          <w:rFonts w:ascii="Arial" w:hAnsi="Arial" w:cs="Arial"/>
          <w:color w:val="244061" w:themeColor="accent1" w:themeShade="80"/>
        </w:rPr>
        <w:t xml:space="preserve">n urma </w:t>
      </w:r>
      <w:r w:rsidR="007779DC" w:rsidRPr="0043136B">
        <w:rPr>
          <w:rFonts w:ascii="Arial" w:hAnsi="Arial" w:cs="Arial"/>
          <w:color w:val="244061" w:themeColor="accent1" w:themeShade="80"/>
        </w:rPr>
        <w:t>creării</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entității</w:t>
      </w:r>
      <w:r w:rsidRPr="0043136B">
        <w:rPr>
          <w:rFonts w:ascii="Arial" w:hAnsi="Arial" w:cs="Arial"/>
          <w:color w:val="244061" w:themeColor="accent1" w:themeShade="80"/>
        </w:rPr>
        <w:t xml:space="preserve"> juridice, </w:t>
      </w:r>
      <w:r w:rsidR="007779DC" w:rsidRPr="0043136B">
        <w:rPr>
          <w:rFonts w:ascii="Arial" w:hAnsi="Arial" w:cs="Arial"/>
          <w:color w:val="244061" w:themeColor="accent1" w:themeShade="80"/>
        </w:rPr>
        <w:t>înrolării</w:t>
      </w:r>
      <w:r w:rsidRPr="0043136B">
        <w:rPr>
          <w:rFonts w:ascii="Arial" w:hAnsi="Arial" w:cs="Arial"/>
          <w:color w:val="244061" w:themeColor="accent1" w:themeShade="80"/>
        </w:rPr>
        <w:t xml:space="preserve"> de ut</w:t>
      </w:r>
      <w:r w:rsidR="00274393" w:rsidRPr="0043136B">
        <w:rPr>
          <w:rFonts w:ascii="Arial" w:hAnsi="Arial" w:cs="Arial"/>
          <w:color w:val="244061" w:themeColor="accent1" w:themeShade="80"/>
        </w:rPr>
        <w:t>ilizatori se pot crea proiecte î</w:t>
      </w:r>
      <w:r w:rsidRPr="0043136B">
        <w:rPr>
          <w:rFonts w:ascii="Arial" w:hAnsi="Arial" w:cs="Arial"/>
          <w:color w:val="244061" w:themeColor="accent1" w:themeShade="80"/>
        </w:rPr>
        <w:t xml:space="preserve">n sistem, la care se pot  asocia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 xml:space="preserve"> juridice, de asemenea pe baza unui cod de asociere solicitat </w:t>
      </w:r>
      <w:r w:rsidR="007779DC" w:rsidRPr="0043136B">
        <w:rPr>
          <w:rFonts w:ascii="Arial" w:hAnsi="Arial" w:cs="Arial"/>
          <w:color w:val="244061" w:themeColor="accent1" w:themeShade="80"/>
        </w:rPr>
        <w:t>entității</w:t>
      </w:r>
      <w:r w:rsidRPr="0043136B">
        <w:rPr>
          <w:rFonts w:ascii="Arial" w:hAnsi="Arial" w:cs="Arial"/>
          <w:color w:val="244061" w:themeColor="accent1" w:themeShade="80"/>
        </w:rPr>
        <w:t xml:space="preserve"> care a creat proiectul, disponibil </w:t>
      </w:r>
      <w:r w:rsidR="00274393" w:rsidRPr="0043136B">
        <w:rPr>
          <w:rFonts w:ascii="Arial" w:hAnsi="Arial" w:cs="Arial"/>
          <w:color w:val="244061" w:themeColor="accent1" w:themeShade="80"/>
        </w:rPr>
        <w:t>î</w:t>
      </w:r>
      <w:r w:rsidRPr="0043136B">
        <w:rPr>
          <w:rFonts w:ascii="Arial" w:hAnsi="Arial" w:cs="Arial"/>
          <w:color w:val="244061" w:themeColor="accent1" w:themeShade="80"/>
        </w:rPr>
        <w:t xml:space="preserve">n </w:t>
      </w:r>
      <w:r w:rsidR="007779DC" w:rsidRPr="0043136B">
        <w:rPr>
          <w:rFonts w:ascii="Arial" w:hAnsi="Arial" w:cs="Arial"/>
          <w:color w:val="244061" w:themeColor="accent1" w:themeShade="80"/>
        </w:rPr>
        <w:t>funcția</w:t>
      </w:r>
      <w:r w:rsidRPr="0043136B">
        <w:rPr>
          <w:rFonts w:ascii="Arial" w:hAnsi="Arial" w:cs="Arial"/>
          <w:color w:val="244061" w:themeColor="accent1" w:themeShade="80"/>
        </w:rPr>
        <w:t xml:space="preserve"> Atribute proiect. Fluxul este </w:t>
      </w:r>
      <w:r w:rsidR="007779DC" w:rsidRPr="0043136B">
        <w:rPr>
          <w:rFonts w:ascii="Arial" w:hAnsi="Arial" w:cs="Arial"/>
          <w:color w:val="244061" w:themeColor="accent1" w:themeShade="80"/>
        </w:rPr>
        <w:t>același</w:t>
      </w:r>
      <w:r w:rsidRPr="0043136B">
        <w:rPr>
          <w:rFonts w:ascii="Arial" w:hAnsi="Arial" w:cs="Arial"/>
          <w:color w:val="244061" w:themeColor="accent1" w:themeShade="80"/>
        </w:rPr>
        <w:t xml:space="preserve"> ca la </w:t>
      </w:r>
      <w:r w:rsidR="007779DC" w:rsidRPr="0043136B">
        <w:rPr>
          <w:rFonts w:ascii="Arial" w:hAnsi="Arial" w:cs="Arial"/>
          <w:color w:val="244061" w:themeColor="accent1" w:themeShade="80"/>
        </w:rPr>
        <w:t>înrolare</w:t>
      </w:r>
      <w:r w:rsidRPr="0043136B">
        <w:rPr>
          <w:rFonts w:ascii="Arial" w:hAnsi="Arial" w:cs="Arial"/>
          <w:color w:val="244061" w:themeColor="accent1" w:themeShade="80"/>
        </w:rPr>
        <w:t xml:space="preserve"> solicitare/acceptare;</w:t>
      </w:r>
    </w:p>
    <w:p w14:paraId="39C1844E"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c.</w:t>
      </w:r>
      <w:r w:rsidRPr="0043136B">
        <w:rPr>
          <w:rFonts w:ascii="Arial" w:hAnsi="Arial" w:cs="Arial"/>
          <w:color w:val="244061" w:themeColor="accent1" w:themeShade="80"/>
        </w:rPr>
        <w:tab/>
        <w:t>INROLAREA = Asocierea unei persoane fizice la o persoană juridică</w:t>
      </w:r>
    </w:p>
    <w:p w14:paraId="4FFD7063" w14:textId="5F685395"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13.</w:t>
      </w:r>
      <w:r w:rsidRPr="0043136B">
        <w:rPr>
          <w:rFonts w:ascii="Arial" w:hAnsi="Arial" w:cs="Arial"/>
          <w:color w:val="244061" w:themeColor="accent1" w:themeShade="80"/>
        </w:rPr>
        <w:tab/>
        <w:t xml:space="preserve">Pentru </w:t>
      </w:r>
      <w:r w:rsidR="007779DC" w:rsidRPr="0043136B">
        <w:rPr>
          <w:rFonts w:ascii="Arial" w:hAnsi="Arial" w:cs="Arial"/>
          <w:color w:val="244061" w:themeColor="accent1" w:themeShade="80"/>
        </w:rPr>
        <w:t>înrolarea</w:t>
      </w:r>
      <w:r w:rsidRPr="0043136B">
        <w:rPr>
          <w:rFonts w:ascii="Arial" w:hAnsi="Arial" w:cs="Arial"/>
          <w:color w:val="244061" w:themeColor="accent1" w:themeShade="80"/>
        </w:rPr>
        <w:t xml:space="preserve"> la o persoana juridica pentru a crea</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 xml:space="preserve">edita proiecte pentru aceea persoana juridica este necesara </w:t>
      </w:r>
      <w:r w:rsidR="007779DC" w:rsidRPr="0043136B">
        <w:rPr>
          <w:rFonts w:ascii="Arial" w:hAnsi="Arial" w:cs="Arial"/>
          <w:color w:val="244061" w:themeColor="accent1" w:themeShade="80"/>
        </w:rPr>
        <w:t>cunoașterea</w:t>
      </w:r>
      <w:r w:rsidRPr="0043136B">
        <w:rPr>
          <w:rFonts w:ascii="Arial" w:hAnsi="Arial" w:cs="Arial"/>
          <w:color w:val="244061" w:themeColor="accent1" w:themeShade="80"/>
        </w:rPr>
        <w:t xml:space="preserve"> unui cod de </w:t>
      </w:r>
      <w:r w:rsidR="007779DC" w:rsidRPr="0043136B">
        <w:rPr>
          <w:rFonts w:ascii="Arial" w:hAnsi="Arial" w:cs="Arial"/>
          <w:color w:val="244061" w:themeColor="accent1" w:themeShade="80"/>
        </w:rPr>
        <w:t>înrolare</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obținut</w:t>
      </w:r>
      <w:r w:rsidRPr="0043136B">
        <w:rPr>
          <w:rFonts w:ascii="Arial" w:hAnsi="Arial" w:cs="Arial"/>
          <w:color w:val="244061" w:themeColor="accent1" w:themeShade="80"/>
        </w:rPr>
        <w:t xml:space="preserve"> de la persoana juridica unde se </w:t>
      </w:r>
      <w:r w:rsidR="007779DC" w:rsidRPr="0043136B">
        <w:rPr>
          <w:rFonts w:ascii="Arial" w:hAnsi="Arial" w:cs="Arial"/>
          <w:color w:val="244061" w:themeColor="accent1" w:themeShade="80"/>
        </w:rPr>
        <w:t>dorește</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înrolarea</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solicitarea de </w:t>
      </w:r>
      <w:r w:rsidR="007779DC" w:rsidRPr="0043136B">
        <w:rPr>
          <w:rFonts w:ascii="Arial" w:hAnsi="Arial" w:cs="Arial"/>
          <w:color w:val="244061" w:themeColor="accent1" w:themeShade="80"/>
        </w:rPr>
        <w:t>înrolare</w:t>
      </w:r>
      <w:r w:rsidRPr="0043136B">
        <w:rPr>
          <w:rFonts w:ascii="Arial" w:hAnsi="Arial" w:cs="Arial"/>
          <w:color w:val="244061" w:themeColor="accent1" w:themeShade="80"/>
        </w:rPr>
        <w:t xml:space="preserve"> trebuie primit acceptul din partea </w:t>
      </w:r>
      <w:r w:rsidR="007779DC" w:rsidRPr="0043136B">
        <w:rPr>
          <w:rFonts w:ascii="Arial" w:hAnsi="Arial" w:cs="Arial"/>
          <w:color w:val="244061" w:themeColor="accent1" w:themeShade="80"/>
        </w:rPr>
        <w:t>entității</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primirea acceptului se pot crea</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edita proiecte pentru aceea persoana juridică.</w:t>
      </w:r>
    </w:p>
    <w:p w14:paraId="0BFABB54"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d.</w:t>
      </w:r>
      <w:r w:rsidRPr="0043136B">
        <w:rPr>
          <w:rFonts w:ascii="Arial" w:hAnsi="Arial" w:cs="Arial"/>
          <w:color w:val="244061" w:themeColor="accent1" w:themeShade="80"/>
        </w:rPr>
        <w:tab/>
      </w:r>
      <w:r w:rsidR="007779DC" w:rsidRPr="0043136B">
        <w:rPr>
          <w:rFonts w:ascii="Arial" w:hAnsi="Arial" w:cs="Arial"/>
          <w:color w:val="244061" w:themeColor="accent1" w:themeShade="80"/>
        </w:rPr>
        <w:t>Începerea</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completării</w:t>
      </w:r>
      <w:r w:rsidRPr="0043136B">
        <w:rPr>
          <w:rFonts w:ascii="Arial" w:hAnsi="Arial" w:cs="Arial"/>
          <w:color w:val="244061" w:themeColor="accent1" w:themeShade="80"/>
        </w:rPr>
        <w:t xml:space="preserve"> unei SOLICITARI de FINANTARE</w:t>
      </w:r>
    </w:p>
    <w:p w14:paraId="2CF1352C" w14:textId="0E0207CA"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lastRenderedPageBreak/>
        <w:t>14.</w:t>
      </w:r>
      <w:r w:rsidRPr="0043136B">
        <w:rPr>
          <w:rFonts w:ascii="Arial" w:hAnsi="Arial" w:cs="Arial"/>
          <w:color w:val="244061" w:themeColor="accent1" w:themeShade="80"/>
        </w:rPr>
        <w:tab/>
        <w:t>Crearea de proiecte</w:t>
      </w:r>
      <w:r w:rsidR="00995DD2" w:rsidRPr="0043136B">
        <w:rPr>
          <w:rFonts w:ascii="Arial" w:hAnsi="Arial" w:cs="Arial"/>
          <w:color w:val="244061" w:themeColor="accent1" w:themeShade="80"/>
        </w:rPr>
        <w:t xml:space="preserve"> în </w:t>
      </w:r>
      <w:r w:rsidRPr="0043136B">
        <w:rPr>
          <w:rFonts w:ascii="Arial" w:hAnsi="Arial" w:cs="Arial"/>
          <w:color w:val="244061" w:themeColor="accent1" w:themeShade="80"/>
        </w:rPr>
        <w:t>sistem presupune definirea unui titlu</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alegerea apelului pe care va fi depus proiectul (din lista tuturor apelurilor deschise</w:t>
      </w:r>
      <w:r w:rsidR="00995DD2" w:rsidRPr="0043136B">
        <w:rPr>
          <w:rFonts w:ascii="Arial" w:hAnsi="Arial" w:cs="Arial"/>
          <w:color w:val="244061" w:themeColor="accent1" w:themeShade="80"/>
        </w:rPr>
        <w:t xml:space="preserve"> în </w:t>
      </w:r>
      <w:r w:rsidRPr="0043136B">
        <w:rPr>
          <w:rFonts w:ascii="Arial" w:hAnsi="Arial" w:cs="Arial"/>
          <w:color w:val="244061" w:themeColor="accent1" w:themeShade="80"/>
        </w:rPr>
        <w:t>acel moment).</w:t>
      </w:r>
    </w:p>
    <w:p w14:paraId="3C91A08B" w14:textId="7EF17A5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15.</w:t>
      </w:r>
      <w:r w:rsidRPr="0043136B">
        <w:rPr>
          <w:rFonts w:ascii="Arial" w:hAnsi="Arial" w:cs="Arial"/>
          <w:color w:val="244061" w:themeColor="accent1" w:themeShade="80"/>
        </w:rPr>
        <w:tab/>
        <w:t xml:space="preserve">Utilizatorul </w:t>
      </w:r>
      <w:r w:rsidR="007779DC" w:rsidRPr="0043136B">
        <w:rPr>
          <w:rFonts w:ascii="Arial" w:hAnsi="Arial" w:cs="Arial"/>
          <w:color w:val="244061" w:themeColor="accent1" w:themeShade="80"/>
        </w:rPr>
        <w:t>înrolat</w:t>
      </w:r>
      <w:r w:rsidRPr="0043136B">
        <w:rPr>
          <w:rFonts w:ascii="Arial" w:hAnsi="Arial" w:cs="Arial"/>
          <w:color w:val="244061" w:themeColor="accent1" w:themeShade="80"/>
        </w:rPr>
        <w:t xml:space="preserve"> unei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 xml:space="preserve"> juridice (persoana fizica asociat unei </w:t>
      </w:r>
      <w:r w:rsidR="007779DC" w:rsidRPr="0043136B">
        <w:rPr>
          <w:rFonts w:ascii="Arial" w:hAnsi="Arial" w:cs="Arial"/>
          <w:color w:val="244061" w:themeColor="accent1" w:themeShade="80"/>
        </w:rPr>
        <w:t>entități</w:t>
      </w:r>
      <w:r w:rsidRPr="0043136B">
        <w:rPr>
          <w:rFonts w:ascii="Arial" w:hAnsi="Arial" w:cs="Arial"/>
          <w:color w:val="244061" w:themeColor="accent1" w:themeShade="80"/>
        </w:rPr>
        <w:t xml:space="preserve"> persoana juridica) va putea vedea</w:t>
      </w:r>
      <w:r w:rsidR="00995DD2" w:rsidRPr="0043136B">
        <w:rPr>
          <w:rFonts w:ascii="Arial" w:hAnsi="Arial" w:cs="Arial"/>
          <w:color w:val="244061" w:themeColor="accent1" w:themeShade="80"/>
        </w:rPr>
        <w:t xml:space="preserve"> și </w:t>
      </w:r>
      <w:r w:rsidRPr="0043136B">
        <w:rPr>
          <w:rFonts w:ascii="Arial" w:hAnsi="Arial" w:cs="Arial"/>
          <w:color w:val="244061" w:themeColor="accent1" w:themeShade="80"/>
        </w:rPr>
        <w:t>va putea alege din toate proiectele create pe acea entitate juridica.</w:t>
      </w:r>
    </w:p>
    <w:p w14:paraId="39C8B9E1"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16.</w:t>
      </w:r>
      <w:r w:rsidRPr="0043136B">
        <w:rPr>
          <w:rFonts w:ascii="Arial" w:hAnsi="Arial" w:cs="Arial"/>
          <w:color w:val="244061" w:themeColor="accent1" w:themeShade="80"/>
        </w:rPr>
        <w:tab/>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crearea/alegerea unui proiect se pot introduce date pe structura definita de AM/OI la apelul ales pentru acel proiect.</w:t>
      </w:r>
    </w:p>
    <w:p w14:paraId="648FCE38"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17.</w:t>
      </w:r>
      <w:r w:rsidRPr="0043136B">
        <w:rPr>
          <w:rFonts w:ascii="Arial" w:hAnsi="Arial" w:cs="Arial"/>
          <w:color w:val="244061" w:themeColor="accent1" w:themeShade="80"/>
        </w:rPr>
        <w:tab/>
        <w:t xml:space="preserve">Introducerea de date se poate face pe </w:t>
      </w:r>
      <w:r w:rsidR="007779DC" w:rsidRPr="0043136B">
        <w:rPr>
          <w:rFonts w:ascii="Arial" w:hAnsi="Arial" w:cs="Arial"/>
          <w:color w:val="244061" w:themeColor="accent1" w:themeShade="80"/>
        </w:rPr>
        <w:t>pași</w:t>
      </w:r>
      <w:r w:rsidRPr="0043136B">
        <w:rPr>
          <w:rFonts w:ascii="Arial" w:hAnsi="Arial" w:cs="Arial"/>
          <w:color w:val="244061" w:themeColor="accent1" w:themeShade="80"/>
        </w:rPr>
        <w:t xml:space="preserve">, unul </w:t>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celălalt</w:t>
      </w:r>
      <w:r w:rsidRPr="0043136B">
        <w:rPr>
          <w:rFonts w:ascii="Arial" w:hAnsi="Arial" w:cs="Arial"/>
          <w:color w:val="244061" w:themeColor="accent1" w:themeShade="80"/>
        </w:rPr>
        <w:t xml:space="preserve">, sau </w:t>
      </w:r>
      <w:r w:rsidR="007779DC" w:rsidRPr="0043136B">
        <w:rPr>
          <w:rFonts w:ascii="Arial" w:hAnsi="Arial" w:cs="Arial"/>
          <w:color w:val="244061" w:themeColor="accent1" w:themeShade="80"/>
        </w:rPr>
        <w:t>utilizând</w:t>
      </w:r>
      <w:r w:rsidRPr="0043136B">
        <w:rPr>
          <w:rFonts w:ascii="Arial" w:hAnsi="Arial" w:cs="Arial"/>
          <w:color w:val="244061" w:themeColor="accent1" w:themeShade="80"/>
        </w:rPr>
        <w:t xml:space="preserve"> aleator</w:t>
      </w:r>
      <w:r w:rsidR="00BC5FB7" w:rsidRPr="0043136B">
        <w:rPr>
          <w:rFonts w:ascii="Arial" w:hAnsi="Arial" w:cs="Arial"/>
          <w:color w:val="244061" w:themeColor="accent1" w:themeShade="80"/>
        </w:rPr>
        <w:t>iu</w:t>
      </w:r>
      <w:r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funcțiile</w:t>
      </w:r>
      <w:r w:rsidRPr="0043136B">
        <w:rPr>
          <w:rFonts w:ascii="Arial" w:hAnsi="Arial" w:cs="Arial"/>
          <w:color w:val="244061" w:themeColor="accent1" w:themeShade="80"/>
        </w:rPr>
        <w:t xml:space="preserve"> din </w:t>
      </w:r>
      <w:r w:rsidR="007779DC" w:rsidRPr="0043136B">
        <w:rPr>
          <w:rFonts w:ascii="Arial" w:hAnsi="Arial" w:cs="Arial"/>
          <w:color w:val="244061" w:themeColor="accent1" w:themeShade="80"/>
        </w:rPr>
        <w:t>stânga</w:t>
      </w:r>
      <w:r w:rsidRPr="0043136B">
        <w:rPr>
          <w:rFonts w:ascii="Arial" w:hAnsi="Arial" w:cs="Arial"/>
          <w:color w:val="244061" w:themeColor="accent1" w:themeShade="80"/>
        </w:rPr>
        <w:t xml:space="preserve"> ecranului.</w:t>
      </w:r>
    </w:p>
    <w:p w14:paraId="7BE7203E" w14:textId="4803F892"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18.</w:t>
      </w:r>
      <w:r w:rsidRPr="0043136B">
        <w:rPr>
          <w:rFonts w:ascii="Arial" w:hAnsi="Arial" w:cs="Arial"/>
          <w:color w:val="244061" w:themeColor="accent1" w:themeShade="80"/>
        </w:rPr>
        <w:tab/>
        <w:t xml:space="preserve">Sistemul permite </w:t>
      </w:r>
      <w:r w:rsidR="007779DC" w:rsidRPr="0043136B">
        <w:rPr>
          <w:rFonts w:ascii="Arial" w:hAnsi="Arial" w:cs="Arial"/>
          <w:color w:val="244061" w:themeColor="accent1" w:themeShade="80"/>
        </w:rPr>
        <w:t>atașarea</w:t>
      </w:r>
      <w:r w:rsidRPr="0043136B">
        <w:rPr>
          <w:rFonts w:ascii="Arial" w:hAnsi="Arial" w:cs="Arial"/>
          <w:color w:val="244061" w:themeColor="accent1" w:themeShade="80"/>
        </w:rPr>
        <w:t xml:space="preserve"> de documente,</w:t>
      </w:r>
      <w:r w:rsidR="00995DD2" w:rsidRPr="0043136B">
        <w:rPr>
          <w:rFonts w:ascii="Arial" w:hAnsi="Arial" w:cs="Arial"/>
          <w:color w:val="244061" w:themeColor="accent1" w:themeShade="80"/>
        </w:rPr>
        <w:t xml:space="preserve"> în </w:t>
      </w:r>
      <w:r w:rsidR="007779DC" w:rsidRPr="0043136B">
        <w:rPr>
          <w:rFonts w:ascii="Arial" w:hAnsi="Arial" w:cs="Arial"/>
          <w:color w:val="244061" w:themeColor="accent1" w:themeShade="80"/>
        </w:rPr>
        <w:t>funcție</w:t>
      </w:r>
      <w:r w:rsidRPr="0043136B">
        <w:rPr>
          <w:rFonts w:ascii="Arial" w:hAnsi="Arial" w:cs="Arial"/>
          <w:color w:val="244061" w:themeColor="accent1" w:themeShade="80"/>
        </w:rPr>
        <w:t xml:space="preserve"> de </w:t>
      </w:r>
      <w:r w:rsidR="007779DC" w:rsidRPr="0043136B">
        <w:rPr>
          <w:rFonts w:ascii="Arial" w:hAnsi="Arial" w:cs="Arial"/>
          <w:color w:val="244061" w:themeColor="accent1" w:themeShade="80"/>
        </w:rPr>
        <w:t>necesitățile</w:t>
      </w:r>
      <w:r w:rsidRPr="0043136B">
        <w:rPr>
          <w:rFonts w:ascii="Arial" w:hAnsi="Arial" w:cs="Arial"/>
          <w:color w:val="244061" w:themeColor="accent1" w:themeShade="80"/>
        </w:rPr>
        <w:t xml:space="preserve"> stabilite</w:t>
      </w:r>
      <w:r w:rsidR="00995DD2" w:rsidRPr="0043136B">
        <w:rPr>
          <w:rFonts w:ascii="Arial" w:hAnsi="Arial" w:cs="Arial"/>
          <w:color w:val="244061" w:themeColor="accent1" w:themeShade="80"/>
        </w:rPr>
        <w:t xml:space="preserve"> în </w:t>
      </w:r>
      <w:r w:rsidRPr="0043136B">
        <w:rPr>
          <w:rFonts w:ascii="Arial" w:hAnsi="Arial" w:cs="Arial"/>
          <w:color w:val="244061" w:themeColor="accent1" w:themeShade="80"/>
        </w:rPr>
        <w:t xml:space="preserve">Ghidurile </w:t>
      </w:r>
      <w:r w:rsidR="007779DC" w:rsidRPr="0043136B">
        <w:rPr>
          <w:rFonts w:ascii="Arial" w:hAnsi="Arial" w:cs="Arial"/>
          <w:color w:val="244061" w:themeColor="accent1" w:themeShade="80"/>
        </w:rPr>
        <w:t>Condiții</w:t>
      </w:r>
      <w:r w:rsidRPr="0043136B">
        <w:rPr>
          <w:rFonts w:ascii="Arial" w:hAnsi="Arial" w:cs="Arial"/>
          <w:color w:val="244061" w:themeColor="accent1" w:themeShade="80"/>
        </w:rPr>
        <w:t xml:space="preserve"> Specifice.</w:t>
      </w:r>
    </w:p>
    <w:p w14:paraId="6CCCEBEC" w14:textId="5B63C504"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19.</w:t>
      </w:r>
      <w:r w:rsidRPr="0043136B">
        <w:rPr>
          <w:rFonts w:ascii="Arial" w:hAnsi="Arial" w:cs="Arial"/>
          <w:color w:val="244061" w:themeColor="accent1" w:themeShade="80"/>
        </w:rPr>
        <w:tab/>
      </w:r>
      <w:r w:rsidR="007779DC" w:rsidRPr="0043136B">
        <w:rPr>
          <w:rFonts w:ascii="Arial" w:hAnsi="Arial" w:cs="Arial"/>
          <w:color w:val="244061" w:themeColor="accent1" w:themeShade="80"/>
        </w:rPr>
        <w:t>După</w:t>
      </w:r>
      <w:r w:rsidRPr="0043136B">
        <w:rPr>
          <w:rFonts w:ascii="Arial" w:hAnsi="Arial" w:cs="Arial"/>
          <w:color w:val="244061" w:themeColor="accent1" w:themeShade="80"/>
        </w:rPr>
        <w:t xml:space="preserve"> introducerea </w:t>
      </w:r>
      <w:r w:rsidR="007779DC" w:rsidRPr="0043136B">
        <w:rPr>
          <w:rFonts w:ascii="Arial" w:hAnsi="Arial" w:cs="Arial"/>
          <w:color w:val="244061" w:themeColor="accent1" w:themeShade="80"/>
        </w:rPr>
        <w:t>informațiilor</w:t>
      </w:r>
      <w:r w:rsidR="00995DD2" w:rsidRPr="0043136B">
        <w:rPr>
          <w:rFonts w:ascii="Arial" w:hAnsi="Arial" w:cs="Arial"/>
          <w:color w:val="244061" w:themeColor="accent1" w:themeShade="80"/>
        </w:rPr>
        <w:t xml:space="preserve"> în </w:t>
      </w:r>
      <w:r w:rsidRPr="0043136B">
        <w:rPr>
          <w:rFonts w:ascii="Arial" w:hAnsi="Arial" w:cs="Arial"/>
          <w:color w:val="244061" w:themeColor="accent1" w:themeShade="80"/>
        </w:rPr>
        <w:t>pasul respectiv este necesara salvarea acestora !</w:t>
      </w:r>
    </w:p>
    <w:p w14:paraId="0C83B140" w14:textId="1D8A0B56"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20.</w:t>
      </w:r>
      <w:r w:rsidRPr="0043136B">
        <w:rPr>
          <w:rFonts w:ascii="Arial" w:hAnsi="Arial" w:cs="Arial"/>
          <w:color w:val="244061" w:themeColor="accent1" w:themeShade="80"/>
        </w:rPr>
        <w:tab/>
        <w:t xml:space="preserve">Sistemul permite vizualizarea tuturor </w:t>
      </w:r>
      <w:r w:rsidR="007779DC" w:rsidRPr="0043136B">
        <w:rPr>
          <w:rFonts w:ascii="Arial" w:hAnsi="Arial" w:cs="Arial"/>
          <w:color w:val="244061" w:themeColor="accent1" w:themeShade="80"/>
        </w:rPr>
        <w:t>informațiilor</w:t>
      </w:r>
      <w:r w:rsidRPr="0043136B">
        <w:rPr>
          <w:rFonts w:ascii="Arial" w:hAnsi="Arial" w:cs="Arial"/>
          <w:color w:val="244061" w:themeColor="accent1" w:themeShade="80"/>
        </w:rPr>
        <w:t xml:space="preserve"> introduse</w:t>
      </w:r>
      <w:r w:rsidR="00995DD2" w:rsidRPr="0043136B">
        <w:rPr>
          <w:rFonts w:ascii="Arial" w:hAnsi="Arial" w:cs="Arial"/>
          <w:color w:val="244061" w:themeColor="accent1" w:themeShade="80"/>
        </w:rPr>
        <w:t xml:space="preserve"> în </w:t>
      </w:r>
      <w:r w:rsidRPr="0043136B">
        <w:rPr>
          <w:rFonts w:ascii="Arial" w:hAnsi="Arial" w:cs="Arial"/>
          <w:color w:val="244061" w:themeColor="accent1" w:themeShade="80"/>
        </w:rPr>
        <w:t xml:space="preserve">cererea de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prin </w:t>
      </w:r>
      <w:r w:rsidR="007779DC" w:rsidRPr="0043136B">
        <w:rPr>
          <w:rFonts w:ascii="Arial" w:hAnsi="Arial" w:cs="Arial"/>
          <w:color w:val="244061" w:themeColor="accent1" w:themeShade="80"/>
        </w:rPr>
        <w:t>funcția</w:t>
      </w:r>
      <w:r w:rsidRPr="0043136B">
        <w:rPr>
          <w:rFonts w:ascii="Arial" w:hAnsi="Arial" w:cs="Arial"/>
          <w:color w:val="244061" w:themeColor="accent1" w:themeShade="80"/>
        </w:rPr>
        <w:t xml:space="preserve"> de la meniul „Vizualizare proiect”</w:t>
      </w:r>
    </w:p>
    <w:p w14:paraId="3333A91C"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21.</w:t>
      </w:r>
      <w:r w:rsidRPr="0043136B">
        <w:rPr>
          <w:rFonts w:ascii="Arial" w:hAnsi="Arial" w:cs="Arial"/>
          <w:color w:val="244061" w:themeColor="accent1" w:themeShade="80"/>
        </w:rPr>
        <w:tab/>
        <w:t xml:space="preserve">Pentru transmiterea proiectului se vor parcurge </w:t>
      </w:r>
      <w:r w:rsidR="004232A7" w:rsidRPr="0043136B">
        <w:rPr>
          <w:rFonts w:ascii="Arial" w:hAnsi="Arial" w:cs="Arial"/>
          <w:color w:val="244061" w:themeColor="accent1" w:themeShade="80"/>
        </w:rPr>
        <w:t>următorii</w:t>
      </w:r>
      <w:r w:rsidRPr="0043136B">
        <w:rPr>
          <w:rFonts w:ascii="Arial" w:hAnsi="Arial" w:cs="Arial"/>
          <w:color w:val="244061" w:themeColor="accent1" w:themeShade="80"/>
        </w:rPr>
        <w:t xml:space="preserve"> </w:t>
      </w:r>
      <w:r w:rsidR="004232A7" w:rsidRPr="0043136B">
        <w:rPr>
          <w:rFonts w:ascii="Arial" w:hAnsi="Arial" w:cs="Arial"/>
          <w:color w:val="244061" w:themeColor="accent1" w:themeShade="80"/>
        </w:rPr>
        <w:t>pași</w:t>
      </w:r>
      <w:r w:rsidRPr="0043136B">
        <w:rPr>
          <w:rFonts w:ascii="Arial" w:hAnsi="Arial" w:cs="Arial"/>
          <w:color w:val="244061" w:themeColor="accent1" w:themeShade="80"/>
        </w:rPr>
        <w:t>:</w:t>
      </w:r>
    </w:p>
    <w:p w14:paraId="5FEB6E3D"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pas 1 - se selectează funcția ”Transmitere proiect”;</w:t>
      </w:r>
    </w:p>
    <w:p w14:paraId="65F0F68B"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pas 2 - se apasă butonul ”Blocare editare proiect”;</w:t>
      </w:r>
    </w:p>
    <w:p w14:paraId="682F3146"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pas 3 - se confirmă continuarea procesului;</w:t>
      </w:r>
    </w:p>
    <w:p w14:paraId="75823127"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pas 4 - se poate genera cererea de finanțare în format pdf;</w:t>
      </w:r>
    </w:p>
    <w:p w14:paraId="1EA4A67F" w14:textId="77777777" w:rsidR="00F965F2" w:rsidRPr="0043136B" w:rsidRDefault="00F965F2" w:rsidP="00A64B49">
      <w:pPr>
        <w:spacing w:before="120" w:after="120" w:line="240" w:lineRule="auto"/>
        <w:ind w:left="709"/>
        <w:jc w:val="both"/>
        <w:rPr>
          <w:rFonts w:ascii="Arial" w:hAnsi="Arial" w:cs="Arial"/>
          <w:color w:val="244061" w:themeColor="accent1" w:themeShade="80"/>
        </w:rPr>
      </w:pPr>
      <w:r w:rsidRPr="0043136B">
        <w:rPr>
          <w:rFonts w:ascii="Arial" w:hAnsi="Arial" w:cs="Arial"/>
          <w:color w:val="244061" w:themeColor="accent1" w:themeShade="80"/>
        </w:rPr>
        <w:t xml:space="preserve">pas 5 - la final se transmite documentul generat semnat electronic; </w:t>
      </w:r>
      <w:r w:rsidR="007779DC" w:rsidRPr="0043136B">
        <w:rPr>
          <w:rFonts w:ascii="Arial" w:hAnsi="Arial" w:cs="Arial"/>
          <w:color w:val="244061" w:themeColor="accent1" w:themeShade="80"/>
        </w:rPr>
        <w:t>Acest</w:t>
      </w:r>
      <w:r w:rsidRPr="0043136B">
        <w:rPr>
          <w:rFonts w:ascii="Arial" w:hAnsi="Arial" w:cs="Arial"/>
          <w:color w:val="244061" w:themeColor="accent1" w:themeShade="80"/>
        </w:rPr>
        <w:t xml:space="preserve"> document va fi semnat electronic de persona identificata electronic ca fiind reprezentant legal/</w:t>
      </w:r>
      <w:r w:rsidR="007779DC" w:rsidRPr="0043136B">
        <w:rPr>
          <w:rFonts w:ascii="Arial" w:hAnsi="Arial" w:cs="Arial"/>
          <w:color w:val="244061" w:themeColor="accent1" w:themeShade="80"/>
        </w:rPr>
        <w:t>împuternicit</w:t>
      </w:r>
      <w:r w:rsidRPr="0043136B">
        <w:rPr>
          <w:rFonts w:ascii="Arial" w:hAnsi="Arial" w:cs="Arial"/>
          <w:color w:val="244061" w:themeColor="accent1" w:themeShade="80"/>
        </w:rPr>
        <w:t xml:space="preserve"> pentru acea entitate juridica.</w:t>
      </w:r>
    </w:p>
    <w:p w14:paraId="2D941D65" w14:textId="77777777" w:rsidR="00F965F2" w:rsidRPr="0043136B" w:rsidRDefault="00F965F2" w:rsidP="00A64B49">
      <w:pPr>
        <w:spacing w:before="120" w:after="120" w:line="240" w:lineRule="auto"/>
        <w:jc w:val="both"/>
        <w:rPr>
          <w:rFonts w:ascii="Arial" w:hAnsi="Arial" w:cs="Arial"/>
          <w:color w:val="244061" w:themeColor="accent1" w:themeShade="80"/>
        </w:rPr>
      </w:pPr>
    </w:p>
    <w:p w14:paraId="26387B91"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B.</w:t>
      </w:r>
      <w:r w:rsidRPr="0043136B">
        <w:rPr>
          <w:rFonts w:ascii="Arial" w:hAnsi="Arial" w:cs="Arial"/>
          <w:color w:val="244061" w:themeColor="accent1" w:themeShade="80"/>
        </w:rPr>
        <w:tab/>
        <w:t xml:space="preserve">Pentru comunicarea cu autoritatea de management/organismul intermediar despre progresul procesării cererii de </w:t>
      </w:r>
      <w:r w:rsidR="007779DC"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este necesar să introduceți o adresă validă de e-mail pe care să o verificați în mod frecvent.</w:t>
      </w:r>
    </w:p>
    <w:p w14:paraId="5FE93547"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C.</w:t>
      </w:r>
      <w:r w:rsidRPr="0043136B">
        <w:rPr>
          <w:rFonts w:ascii="Arial" w:hAnsi="Arial" w:cs="Arial"/>
          <w:color w:val="244061" w:themeColor="accent1" w:themeShade="80"/>
        </w:rPr>
        <w:tab/>
        <w:t xml:space="preserve">Identificarea electronică – datele pot fi introduse în sistemul electronic de către orice persoană fizică (cu respectarea </w:t>
      </w:r>
      <w:r w:rsidR="007779DC" w:rsidRPr="0043136B">
        <w:rPr>
          <w:rFonts w:ascii="Arial" w:hAnsi="Arial" w:cs="Arial"/>
          <w:color w:val="244061" w:themeColor="accent1" w:themeShade="80"/>
        </w:rPr>
        <w:t>pașilor</w:t>
      </w:r>
      <w:r w:rsidRPr="0043136B">
        <w:rPr>
          <w:rFonts w:ascii="Arial" w:hAnsi="Arial" w:cs="Arial"/>
          <w:color w:val="244061" w:themeColor="accent1" w:themeShade="80"/>
        </w:rPr>
        <w:t xml:space="preserve"> de mai sus privind crearea contului) însă, pentru a fi recunoscute ca o </w:t>
      </w:r>
      <w:r w:rsidR="007779DC" w:rsidRPr="0043136B">
        <w:rPr>
          <w:rFonts w:ascii="Arial" w:hAnsi="Arial" w:cs="Arial"/>
          <w:color w:val="244061" w:themeColor="accent1" w:themeShade="80"/>
        </w:rPr>
        <w:t>aplicație</w:t>
      </w:r>
      <w:r w:rsidRPr="0043136B">
        <w:rPr>
          <w:rFonts w:ascii="Arial" w:hAnsi="Arial" w:cs="Arial"/>
          <w:color w:val="244061" w:themeColor="accent1" w:themeShade="80"/>
        </w:rPr>
        <w:t xml:space="preserve"> şi a intra în procesul de evaluare TREBUIE validate printr-o semnătură electronică a reprezentantului legal sau a împuternicitului legal a persoanei juridice care solicită </w:t>
      </w:r>
      <w:r w:rsidR="007779DC" w:rsidRPr="0043136B">
        <w:rPr>
          <w:rFonts w:ascii="Arial" w:hAnsi="Arial" w:cs="Arial"/>
          <w:color w:val="244061" w:themeColor="accent1" w:themeShade="80"/>
        </w:rPr>
        <w:t>finanțarea</w:t>
      </w:r>
      <w:r w:rsidRPr="0043136B">
        <w:rPr>
          <w:rFonts w:ascii="Arial" w:hAnsi="Arial" w:cs="Arial"/>
          <w:color w:val="244061" w:themeColor="accent1" w:themeShade="80"/>
        </w:rPr>
        <w:t>.</w:t>
      </w:r>
    </w:p>
    <w:p w14:paraId="10ADC933"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D.</w:t>
      </w:r>
      <w:r w:rsidRPr="0043136B">
        <w:rPr>
          <w:rFonts w:ascii="Arial" w:hAnsi="Arial" w:cs="Arial"/>
          <w:color w:val="244061" w:themeColor="accent1" w:themeShade="80"/>
        </w:rPr>
        <w:tab/>
        <w:t>Pentru înregistrarea semnăturii electronice este necesară completarea formularul "Înregistrare Semnătura Electronica MySMIS" şi semnarea lui cu un certificat existent deținut de reprezentantul legal sau persoana împuternicită a solicitantului de finanțare nerambursabilă.</w:t>
      </w:r>
    </w:p>
    <w:p w14:paraId="760C6C49"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w:t>
      </w:r>
      <w:r w:rsidRPr="0043136B">
        <w:rPr>
          <w:rFonts w:ascii="Arial" w:hAnsi="Arial" w:cs="Arial"/>
          <w:color w:val="244061" w:themeColor="accent1" w:themeShade="80"/>
        </w:rPr>
        <w:tab/>
        <w:t xml:space="preserve">Procurarea semnăturii electronice : </w:t>
      </w:r>
    </w:p>
    <w:p w14:paraId="55A326A7"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i.</w:t>
      </w:r>
      <w:r w:rsidRPr="0043136B">
        <w:rPr>
          <w:rFonts w:ascii="Arial" w:hAnsi="Arial" w:cs="Arial"/>
          <w:color w:val="244061" w:themeColor="accent1" w:themeShade="80"/>
        </w:rPr>
        <w:tab/>
        <w:t>Semnătura electronică este eliberată la cerere de către furnizorii de certificate digitale, lista acestora fiind disponibilă pe site-ul Ministerului Comunicațiilor și Societății Informaționale, unde este actualizat periodic Registrul furnizorilor de servicii de certificare pentru semnatura electronica (http://www.mcsi.ro/Minister/Domenii-de-activitate-ale-MCSI/Tehnologia-Informatiei/Servicii-electronice/Semnatura-electronica)</w:t>
      </w:r>
    </w:p>
    <w:p w14:paraId="6F0EB180"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ii.</w:t>
      </w:r>
      <w:r w:rsidRPr="0043136B">
        <w:rPr>
          <w:rFonts w:ascii="Arial" w:hAnsi="Arial" w:cs="Arial"/>
          <w:color w:val="244061" w:themeColor="accent1" w:themeShade="80"/>
        </w:rPr>
        <w:tab/>
        <w:t>Autoritatea de certificare a semnăturii electronice va verifica datele din documentul dvs. şi va valida semnătura electronică.</w:t>
      </w:r>
    </w:p>
    <w:p w14:paraId="21BC7DBA"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lastRenderedPageBreak/>
        <w:t>E.</w:t>
      </w:r>
      <w:r w:rsidRPr="0043136B">
        <w:rPr>
          <w:rFonts w:ascii="Arial" w:hAnsi="Arial" w:cs="Arial"/>
          <w:color w:val="244061" w:themeColor="accent1" w:themeShade="80"/>
        </w:rPr>
        <w:tab/>
        <w:t xml:space="preserve">Utilizatorul persoană fizică va crea profilul persoanei juridice pe care o reprezintă. Dacă persoana juridică există deja în baza de date, aceasta poate fi căutată după nume, numărul de înregistrare de la Registrul Comerțului sau CUI. În caz contrar se vor completa toate câmpurile afișate de sistem. Aceste câmpuri </w:t>
      </w:r>
      <w:r w:rsidR="00251748" w:rsidRPr="0043136B">
        <w:rPr>
          <w:rFonts w:ascii="Arial" w:hAnsi="Arial" w:cs="Arial"/>
          <w:color w:val="244061" w:themeColor="accent1" w:themeShade="80"/>
        </w:rPr>
        <w:t>conțin</w:t>
      </w:r>
      <w:r w:rsidRPr="0043136B">
        <w:rPr>
          <w:rFonts w:ascii="Arial" w:hAnsi="Arial" w:cs="Arial"/>
          <w:color w:val="244061" w:themeColor="accent1" w:themeShade="80"/>
        </w:rPr>
        <w:t xml:space="preserve"> date generale care au caracter obligatoriu, cum ar fi: data </w:t>
      </w:r>
      <w:r w:rsidR="00251748" w:rsidRPr="0043136B">
        <w:rPr>
          <w:rFonts w:ascii="Arial" w:hAnsi="Arial" w:cs="Arial"/>
          <w:color w:val="244061" w:themeColor="accent1" w:themeShade="80"/>
        </w:rPr>
        <w:t>înființării</w:t>
      </w:r>
      <w:r w:rsidRPr="0043136B">
        <w:rPr>
          <w:rFonts w:ascii="Arial" w:hAnsi="Arial" w:cs="Arial"/>
          <w:color w:val="244061" w:themeColor="accent1" w:themeShade="80"/>
        </w:rPr>
        <w:t xml:space="preserve">, clasificare economică, sediul social, date financiare pentru  ultimii trei ani raportate la organele abilitate ş.a. Un capitol important este reprezentat de datele referitoare la </w:t>
      </w:r>
      <w:r w:rsidR="004232A7" w:rsidRPr="0043136B">
        <w:rPr>
          <w:rFonts w:ascii="Arial" w:hAnsi="Arial" w:cs="Arial"/>
          <w:color w:val="244061" w:themeColor="accent1" w:themeShade="80"/>
        </w:rPr>
        <w:t>finanțări</w:t>
      </w:r>
      <w:r w:rsidRPr="0043136B">
        <w:rPr>
          <w:rFonts w:ascii="Arial" w:hAnsi="Arial" w:cs="Arial"/>
          <w:color w:val="244061" w:themeColor="accent1" w:themeShade="80"/>
        </w:rPr>
        <w:t xml:space="preserve"> anterioare, în care sunt introduse </w:t>
      </w:r>
      <w:r w:rsidR="00251748" w:rsidRPr="0043136B">
        <w:rPr>
          <w:rFonts w:ascii="Arial" w:hAnsi="Arial" w:cs="Arial"/>
          <w:color w:val="244061" w:themeColor="accent1" w:themeShade="80"/>
        </w:rPr>
        <w:t>informații</w:t>
      </w:r>
      <w:r w:rsidRPr="0043136B">
        <w:rPr>
          <w:rFonts w:ascii="Arial" w:hAnsi="Arial" w:cs="Arial"/>
          <w:color w:val="244061" w:themeColor="accent1" w:themeShade="80"/>
        </w:rPr>
        <w:t xml:space="preserve"> necesare evaluării </w:t>
      </w:r>
      <w:r w:rsidR="00251748" w:rsidRPr="0043136B">
        <w:rPr>
          <w:rFonts w:ascii="Arial" w:hAnsi="Arial" w:cs="Arial"/>
          <w:color w:val="244061" w:themeColor="accent1" w:themeShade="80"/>
        </w:rPr>
        <w:t>experienței</w:t>
      </w:r>
      <w:r w:rsidRPr="0043136B">
        <w:rPr>
          <w:rFonts w:ascii="Arial" w:hAnsi="Arial" w:cs="Arial"/>
          <w:color w:val="244061" w:themeColor="accent1" w:themeShade="80"/>
        </w:rPr>
        <w:t xml:space="preserve"> anterioare (de ex. valoare şi durată proiect, rol în proiect, domeniu proiect, obiective, rezultate, </w:t>
      </w:r>
      <w:r w:rsidR="00251748" w:rsidRPr="0043136B">
        <w:rPr>
          <w:rFonts w:ascii="Arial" w:hAnsi="Arial" w:cs="Arial"/>
          <w:color w:val="244061" w:themeColor="accent1" w:themeShade="80"/>
        </w:rPr>
        <w:t>activități</w:t>
      </w:r>
      <w:r w:rsidRPr="0043136B">
        <w:rPr>
          <w:rFonts w:ascii="Arial" w:hAnsi="Arial" w:cs="Arial"/>
          <w:color w:val="244061" w:themeColor="accent1" w:themeShade="80"/>
        </w:rPr>
        <w:t xml:space="preserve"> etc.).</w:t>
      </w:r>
    </w:p>
    <w:p w14:paraId="573016B8"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F.</w:t>
      </w:r>
      <w:r w:rsidRPr="0043136B">
        <w:rPr>
          <w:rFonts w:ascii="Arial" w:hAnsi="Arial" w:cs="Arial"/>
          <w:color w:val="244061" w:themeColor="accent1" w:themeShade="80"/>
        </w:rPr>
        <w:tab/>
        <w:t xml:space="preserve">Atât solicitantul, cât şi partenerul vor trebui să încarce în sistem un set de </w:t>
      </w:r>
      <w:r w:rsidR="00251748" w:rsidRPr="0043136B">
        <w:rPr>
          <w:rFonts w:ascii="Arial" w:hAnsi="Arial" w:cs="Arial"/>
          <w:color w:val="244061" w:themeColor="accent1" w:themeShade="80"/>
        </w:rPr>
        <w:t>declarații</w:t>
      </w:r>
      <w:r w:rsidRPr="0043136B">
        <w:rPr>
          <w:rFonts w:ascii="Arial" w:hAnsi="Arial" w:cs="Arial"/>
          <w:color w:val="244061" w:themeColor="accent1" w:themeShade="80"/>
        </w:rPr>
        <w:t xml:space="preserve"> standard care să certifice încadrarea în criteriile de eligibilitate </w:t>
      </w:r>
      <w:r w:rsidR="00251748" w:rsidRPr="0043136B">
        <w:rPr>
          <w:rFonts w:ascii="Arial" w:hAnsi="Arial" w:cs="Arial"/>
          <w:color w:val="244061" w:themeColor="accent1" w:themeShade="80"/>
        </w:rPr>
        <w:t>menționate</w:t>
      </w:r>
      <w:r w:rsidRPr="0043136B">
        <w:rPr>
          <w:rFonts w:ascii="Arial" w:hAnsi="Arial" w:cs="Arial"/>
          <w:color w:val="244061" w:themeColor="accent1" w:themeShade="80"/>
        </w:rPr>
        <w:t xml:space="preserve"> în prezentul ghid, precum şi în ghidul solicitantului aferent propunerii de proiect pentru care se solicită </w:t>
      </w:r>
      <w:r w:rsidR="004232A7" w:rsidRPr="0043136B">
        <w:rPr>
          <w:rFonts w:ascii="Arial" w:hAnsi="Arial" w:cs="Arial"/>
          <w:color w:val="244061" w:themeColor="accent1" w:themeShade="80"/>
        </w:rPr>
        <w:t>finanțarea</w:t>
      </w:r>
      <w:r w:rsidRPr="0043136B">
        <w:rPr>
          <w:rFonts w:ascii="Arial" w:hAnsi="Arial" w:cs="Arial"/>
          <w:color w:val="244061" w:themeColor="accent1" w:themeShade="80"/>
        </w:rPr>
        <w:t>.</w:t>
      </w:r>
    </w:p>
    <w:p w14:paraId="6AE47BFD" w14:textId="77777777" w:rsidR="008441D6" w:rsidRPr="0043136B" w:rsidRDefault="00F965F2" w:rsidP="00A64B49">
      <w:pPr>
        <w:jc w:val="both"/>
        <w:rPr>
          <w:rFonts w:ascii="Arial" w:hAnsi="Arial" w:cs="Arial"/>
          <w:color w:val="244061" w:themeColor="accent1" w:themeShade="80"/>
        </w:rPr>
      </w:pPr>
      <w:r w:rsidRPr="0043136B">
        <w:rPr>
          <w:rFonts w:ascii="Arial" w:hAnsi="Arial" w:cs="Arial"/>
          <w:color w:val="244061" w:themeColor="accent1" w:themeShade="80"/>
        </w:rPr>
        <w:t>G.</w:t>
      </w:r>
      <w:r w:rsidRPr="0043136B">
        <w:rPr>
          <w:rFonts w:ascii="Arial" w:hAnsi="Arial" w:cs="Arial"/>
          <w:color w:val="244061" w:themeColor="accent1" w:themeShade="80"/>
        </w:rPr>
        <w:tab/>
        <w:t xml:space="preserve">Cele mai importante date care trebuie completate sunt datele referitoare la proiect, solicitate în </w:t>
      </w:r>
      <w:r w:rsidR="00251748" w:rsidRPr="0043136B">
        <w:rPr>
          <w:rFonts w:ascii="Arial" w:hAnsi="Arial" w:cs="Arial"/>
          <w:color w:val="244061" w:themeColor="accent1" w:themeShade="80"/>
        </w:rPr>
        <w:t>secțiunile</w:t>
      </w:r>
      <w:r w:rsidRPr="0043136B">
        <w:rPr>
          <w:rFonts w:ascii="Arial" w:hAnsi="Arial" w:cs="Arial"/>
          <w:color w:val="244061" w:themeColor="accent1" w:themeShade="80"/>
        </w:rPr>
        <w:t>: 1. Solicitant/2. Atribute proiect/3. Responsabil de proiect/4. Persoana de contact/5. Capacitate solicitant/6. Localizare proiect/7. Obiective proiect/8. Rezultate așteptate/9. Context/10. Justificare/11. Grup țintă/12. Sustenabilitate/13. Relevanță/14. Riscuri/15. Principii orizontale/16. Metodologie/17. Indicatori prestabiliți/18. Indicatori suplimentari proiect/ 19. Plan de achiziții/ 20.Resurse umane implicate/ 21. Resurse materiale implicate</w:t>
      </w:r>
      <w:r w:rsidRPr="0043136B">
        <w:rPr>
          <w:rFonts w:ascii="Arial" w:hAnsi="Arial" w:cs="Arial"/>
          <w:color w:val="244061" w:themeColor="accent1" w:themeShade="80"/>
        </w:rPr>
        <w:tab/>
        <w:t xml:space="preserve">/22. Activități previzionate/ 23. Buget - Activități și cheltuieli/ 24. Buget – Plan anual de cheltuieli/25.Buget – Rezultate/26.Buget – Localizare geografica/27. Buget – Tema secundara FSE/ .”. Toate aceste </w:t>
      </w:r>
      <w:r w:rsidR="004232A7" w:rsidRPr="0043136B">
        <w:rPr>
          <w:rFonts w:ascii="Arial" w:hAnsi="Arial" w:cs="Arial"/>
          <w:color w:val="244061" w:themeColor="accent1" w:themeShade="80"/>
        </w:rPr>
        <w:t>secțiuni</w:t>
      </w:r>
      <w:r w:rsidRPr="0043136B">
        <w:rPr>
          <w:rFonts w:ascii="Arial" w:hAnsi="Arial" w:cs="Arial"/>
          <w:color w:val="244061" w:themeColor="accent1" w:themeShade="80"/>
        </w:rPr>
        <w:t xml:space="preserve"> </w:t>
      </w:r>
      <w:r w:rsidR="004232A7" w:rsidRPr="0043136B">
        <w:rPr>
          <w:rFonts w:ascii="Arial" w:hAnsi="Arial" w:cs="Arial"/>
          <w:color w:val="244061" w:themeColor="accent1" w:themeShade="80"/>
        </w:rPr>
        <w:t>conțin</w:t>
      </w:r>
      <w:r w:rsidRPr="0043136B">
        <w:rPr>
          <w:rFonts w:ascii="Arial" w:hAnsi="Arial" w:cs="Arial"/>
          <w:color w:val="244061" w:themeColor="accent1" w:themeShade="80"/>
        </w:rPr>
        <w:t xml:space="preserve"> în cea mai mare parte </w:t>
      </w:r>
      <w:r w:rsidR="004232A7" w:rsidRPr="0043136B">
        <w:rPr>
          <w:rFonts w:ascii="Arial" w:hAnsi="Arial" w:cs="Arial"/>
          <w:color w:val="244061" w:themeColor="accent1" w:themeShade="80"/>
        </w:rPr>
        <w:t>informații</w:t>
      </w:r>
      <w:r w:rsidRPr="0043136B">
        <w:rPr>
          <w:rFonts w:ascii="Arial" w:hAnsi="Arial" w:cs="Arial"/>
          <w:color w:val="244061" w:themeColor="accent1" w:themeShade="80"/>
        </w:rPr>
        <w:t xml:space="preserve"> structurate, solicitantul trebuind să aleagă dintr-o listă predefinită parametrul adecvat </w:t>
      </w:r>
      <w:r w:rsidR="004232A7" w:rsidRPr="0043136B">
        <w:rPr>
          <w:rFonts w:ascii="Arial" w:hAnsi="Arial" w:cs="Arial"/>
          <w:color w:val="244061" w:themeColor="accent1" w:themeShade="80"/>
        </w:rPr>
        <w:t>aplicației</w:t>
      </w:r>
      <w:r w:rsidRPr="0043136B">
        <w:rPr>
          <w:rFonts w:ascii="Arial" w:hAnsi="Arial" w:cs="Arial"/>
          <w:color w:val="244061" w:themeColor="accent1" w:themeShade="80"/>
        </w:rPr>
        <w:t xml:space="preserve"> sale. De exemplu, pentru a preciza categoria de beneficiar de </w:t>
      </w:r>
      <w:r w:rsidR="004232A7" w:rsidRPr="0043136B">
        <w:rPr>
          <w:rFonts w:ascii="Arial" w:hAnsi="Arial" w:cs="Arial"/>
          <w:color w:val="244061" w:themeColor="accent1" w:themeShade="80"/>
        </w:rPr>
        <w:t>finanțare</w:t>
      </w:r>
      <w:r w:rsidRPr="0043136B">
        <w:rPr>
          <w:rFonts w:ascii="Arial" w:hAnsi="Arial" w:cs="Arial"/>
          <w:color w:val="244061" w:themeColor="accent1" w:themeShade="80"/>
        </w:rPr>
        <w:t xml:space="preserve">, solicitantul va alege din lista prestabilită tipul în care se încadrează (societate comercială, ONG, </w:t>
      </w:r>
      <w:r w:rsidR="004232A7" w:rsidRPr="0043136B">
        <w:rPr>
          <w:rFonts w:ascii="Arial" w:hAnsi="Arial" w:cs="Arial"/>
          <w:color w:val="244061" w:themeColor="accent1" w:themeShade="80"/>
        </w:rPr>
        <w:t>instituție</w:t>
      </w:r>
      <w:r w:rsidRPr="0043136B">
        <w:rPr>
          <w:rFonts w:ascii="Arial" w:hAnsi="Arial" w:cs="Arial"/>
          <w:color w:val="244061" w:themeColor="accent1" w:themeShade="80"/>
        </w:rPr>
        <w:t xml:space="preserve"> a </w:t>
      </w:r>
      <w:r w:rsidR="004232A7" w:rsidRPr="0043136B">
        <w:rPr>
          <w:rFonts w:ascii="Arial" w:hAnsi="Arial" w:cs="Arial"/>
          <w:color w:val="244061" w:themeColor="accent1" w:themeShade="80"/>
        </w:rPr>
        <w:t>administrației</w:t>
      </w:r>
      <w:r w:rsidRPr="0043136B">
        <w:rPr>
          <w:rFonts w:ascii="Arial" w:hAnsi="Arial" w:cs="Arial"/>
          <w:color w:val="244061" w:themeColor="accent1" w:themeShade="80"/>
        </w:rPr>
        <w:t xml:space="preserve"> publice centrale, </w:t>
      </w:r>
      <w:r w:rsidR="007779DC" w:rsidRPr="0043136B">
        <w:rPr>
          <w:rFonts w:ascii="Arial" w:hAnsi="Arial" w:cs="Arial"/>
          <w:color w:val="244061" w:themeColor="accent1" w:themeShade="80"/>
        </w:rPr>
        <w:t>instituție</w:t>
      </w:r>
      <w:r w:rsidRPr="0043136B">
        <w:rPr>
          <w:rFonts w:ascii="Arial" w:hAnsi="Arial" w:cs="Arial"/>
          <w:color w:val="244061" w:themeColor="accent1" w:themeShade="80"/>
        </w:rPr>
        <w:t xml:space="preserve"> a </w:t>
      </w:r>
      <w:r w:rsidR="007779DC" w:rsidRPr="0043136B">
        <w:rPr>
          <w:rFonts w:ascii="Arial" w:hAnsi="Arial" w:cs="Arial"/>
          <w:color w:val="244061" w:themeColor="accent1" w:themeShade="80"/>
        </w:rPr>
        <w:t>administrației</w:t>
      </w:r>
      <w:r w:rsidRPr="0043136B">
        <w:rPr>
          <w:rFonts w:ascii="Arial" w:hAnsi="Arial" w:cs="Arial"/>
          <w:color w:val="244061" w:themeColor="accent1" w:themeShade="80"/>
        </w:rPr>
        <w:t xml:space="preserve"> publice locale etc.). </w:t>
      </w:r>
    </w:p>
    <w:p w14:paraId="5A758F5F" w14:textId="77777777" w:rsidR="00F965F2" w:rsidRPr="0043136B" w:rsidRDefault="008E37A4" w:rsidP="00A64B49">
      <w:pPr>
        <w:pStyle w:val="Heading1"/>
        <w:spacing w:before="120" w:after="120" w:line="240" w:lineRule="auto"/>
        <w:jc w:val="both"/>
        <w:rPr>
          <w:rFonts w:ascii="Arial" w:hAnsi="Arial" w:cs="Arial"/>
          <w:b/>
          <w:color w:val="244061" w:themeColor="accent1" w:themeShade="80"/>
          <w:sz w:val="22"/>
          <w:szCs w:val="22"/>
        </w:rPr>
      </w:pPr>
      <w:bookmarkStart w:id="35" w:name="_Toc65592975"/>
      <w:r w:rsidRPr="0043136B">
        <w:rPr>
          <w:rFonts w:ascii="Arial" w:hAnsi="Arial" w:cs="Arial"/>
          <w:b/>
          <w:color w:val="244061" w:themeColor="accent1" w:themeShade="80"/>
          <w:sz w:val="22"/>
          <w:szCs w:val="22"/>
        </w:rPr>
        <w:t>CAPITOLUL 7</w:t>
      </w:r>
      <w:r w:rsidR="00F965F2" w:rsidRPr="0043136B">
        <w:rPr>
          <w:rFonts w:ascii="Arial" w:hAnsi="Arial" w:cs="Arial"/>
          <w:b/>
          <w:color w:val="244061" w:themeColor="accent1" w:themeShade="80"/>
          <w:sz w:val="22"/>
          <w:szCs w:val="22"/>
        </w:rPr>
        <w:t>. Anexe</w:t>
      </w:r>
      <w:bookmarkEnd w:id="35"/>
    </w:p>
    <w:p w14:paraId="7C1847B9" w14:textId="6D552DFA" w:rsidR="00F965F2" w:rsidRPr="0043136B" w:rsidRDefault="00654744"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Anexa 1</w:t>
      </w:r>
      <w:r w:rsidR="00F965F2" w:rsidRPr="0043136B">
        <w:rPr>
          <w:rFonts w:ascii="Arial" w:hAnsi="Arial" w:cs="Arial"/>
          <w:color w:val="244061" w:themeColor="accent1" w:themeShade="80"/>
        </w:rPr>
        <w:t xml:space="preserve">. </w:t>
      </w:r>
      <w:r w:rsidR="007779DC" w:rsidRPr="0043136B">
        <w:rPr>
          <w:rFonts w:ascii="Arial" w:hAnsi="Arial" w:cs="Arial"/>
          <w:color w:val="244061" w:themeColor="accent1" w:themeShade="80"/>
        </w:rPr>
        <w:t>Instrucțiuni</w:t>
      </w:r>
      <w:r w:rsidR="00F965F2" w:rsidRPr="0043136B">
        <w:rPr>
          <w:rFonts w:ascii="Arial" w:hAnsi="Arial" w:cs="Arial"/>
          <w:color w:val="244061" w:themeColor="accent1" w:themeShade="80"/>
        </w:rPr>
        <w:t xml:space="preserve"> </w:t>
      </w:r>
      <w:r w:rsidR="00C06E00" w:rsidRPr="0043136B">
        <w:rPr>
          <w:rFonts w:ascii="Arial" w:hAnsi="Arial" w:cs="Arial"/>
          <w:color w:val="244061" w:themeColor="accent1" w:themeShade="80"/>
        </w:rPr>
        <w:t xml:space="preserve">orientative privind </w:t>
      </w:r>
      <w:r w:rsidR="00F965F2" w:rsidRPr="0043136B">
        <w:rPr>
          <w:rFonts w:ascii="Arial" w:hAnsi="Arial" w:cs="Arial"/>
          <w:color w:val="244061" w:themeColor="accent1" w:themeShade="80"/>
        </w:rPr>
        <w:t>completare</w:t>
      </w:r>
      <w:r w:rsidR="00C06E00" w:rsidRPr="0043136B">
        <w:rPr>
          <w:rFonts w:ascii="Arial" w:hAnsi="Arial" w:cs="Arial"/>
          <w:color w:val="244061" w:themeColor="accent1" w:themeShade="80"/>
        </w:rPr>
        <w:t>a</w:t>
      </w:r>
      <w:r w:rsidR="008F1FFE" w:rsidRPr="0043136B">
        <w:rPr>
          <w:rFonts w:ascii="Arial" w:hAnsi="Arial" w:cs="Arial"/>
          <w:color w:val="244061" w:themeColor="accent1" w:themeShade="80"/>
        </w:rPr>
        <w:t xml:space="preserve"> cererii de finanțare</w:t>
      </w:r>
      <w:r w:rsidR="0027454F" w:rsidRPr="0043136B">
        <w:rPr>
          <w:rFonts w:ascii="Arial" w:hAnsi="Arial" w:cs="Arial"/>
          <w:color w:val="244061" w:themeColor="accent1" w:themeShade="80"/>
        </w:rPr>
        <w:t xml:space="preserve"> depuse în cadrul apelului de proiecte POAD</w:t>
      </w:r>
    </w:p>
    <w:p w14:paraId="4A8490B2" w14:textId="7707D0EC"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Anexa 2. Grila de evaluare</w:t>
      </w:r>
      <w:r w:rsidR="008F1FFE" w:rsidRPr="0043136B">
        <w:rPr>
          <w:rFonts w:ascii="Arial" w:hAnsi="Arial" w:cs="Arial"/>
          <w:color w:val="244061" w:themeColor="accent1" w:themeShade="80"/>
        </w:rPr>
        <w:t xml:space="preserve"> a cererii de finanțare</w:t>
      </w:r>
      <w:r w:rsidR="00B94CF8" w:rsidRPr="0043136B">
        <w:rPr>
          <w:rFonts w:ascii="Arial" w:hAnsi="Arial" w:cs="Arial"/>
          <w:color w:val="244061" w:themeColor="accent1" w:themeShade="80"/>
        </w:rPr>
        <w:t xml:space="preserve"> POAD – Ghidul Solicitantului Acordarea de trusouri pentru cuplurile mamă – nou-născut POAD</w:t>
      </w:r>
    </w:p>
    <w:p w14:paraId="5AAFECAE" w14:textId="77777777" w:rsidR="00F965F2" w:rsidRPr="0043136B" w:rsidRDefault="00F965F2" w:rsidP="00A64B49">
      <w:pPr>
        <w:spacing w:before="120" w:after="120" w:line="240" w:lineRule="auto"/>
        <w:jc w:val="both"/>
        <w:rPr>
          <w:rFonts w:ascii="Arial" w:hAnsi="Arial" w:cs="Arial"/>
          <w:color w:val="244061" w:themeColor="accent1" w:themeShade="80"/>
        </w:rPr>
      </w:pPr>
      <w:r w:rsidRPr="0043136B">
        <w:rPr>
          <w:rFonts w:ascii="Arial" w:hAnsi="Arial" w:cs="Arial"/>
          <w:color w:val="244061" w:themeColor="accent1" w:themeShade="80"/>
        </w:rPr>
        <w:t>Anexa 3. Decizia de finanțare</w:t>
      </w:r>
      <w:r w:rsidR="008F1FFE" w:rsidRPr="0043136B">
        <w:rPr>
          <w:rFonts w:ascii="Arial" w:hAnsi="Arial" w:cs="Arial"/>
          <w:color w:val="244061" w:themeColor="accent1" w:themeShade="80"/>
        </w:rPr>
        <w:t xml:space="preserve"> cu anexele aferente</w:t>
      </w:r>
    </w:p>
    <w:p w14:paraId="7C0FEFCC" w14:textId="3643DD5D" w:rsidR="00654744" w:rsidRPr="0043136B" w:rsidRDefault="00654744" w:rsidP="00654744">
      <w:pPr>
        <w:spacing w:before="120" w:after="120" w:line="240" w:lineRule="auto"/>
        <w:jc w:val="both"/>
        <w:rPr>
          <w:rFonts w:ascii="Arial" w:hAnsi="Arial" w:cs="Arial"/>
          <w:b/>
          <w:color w:val="244061" w:themeColor="accent1" w:themeShade="80"/>
        </w:rPr>
      </w:pPr>
      <w:r w:rsidRPr="0043136B">
        <w:rPr>
          <w:rFonts w:ascii="Arial" w:hAnsi="Arial" w:cs="Arial"/>
          <w:color w:val="244061" w:themeColor="accent1" w:themeShade="80"/>
        </w:rPr>
        <w:t>Anexa 4. Recomandări ale Institutului Național pentru Sănătatea Mamei şi Copilului “Alessandru RUSESCU”</w:t>
      </w:r>
      <w:r w:rsidR="00452ED7" w:rsidRPr="0043136B">
        <w:rPr>
          <w:rFonts w:ascii="Arial" w:hAnsi="Arial" w:cs="Arial"/>
          <w:color w:val="244061" w:themeColor="accent1" w:themeShade="80"/>
        </w:rPr>
        <w:t xml:space="preserve"> privind componența listei trusoului</w:t>
      </w:r>
    </w:p>
    <w:p w14:paraId="2A17BE42" w14:textId="77777777" w:rsidR="00A64B49" w:rsidRPr="0043136B" w:rsidRDefault="00A64B49">
      <w:pPr>
        <w:spacing w:before="120" w:after="120" w:line="240" w:lineRule="auto"/>
        <w:jc w:val="both"/>
        <w:rPr>
          <w:rFonts w:ascii="Arial" w:hAnsi="Arial" w:cs="Arial"/>
          <w:color w:val="244061" w:themeColor="accent1" w:themeShade="80"/>
        </w:rPr>
      </w:pPr>
    </w:p>
    <w:sectPr w:rsidR="00A64B49" w:rsidRPr="0043136B" w:rsidSect="007561DE">
      <w:headerReference w:type="default" r:id="rId10"/>
      <w:footerReference w:type="default" r:id="rId11"/>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623F4" w14:textId="77777777" w:rsidR="00C934E0" w:rsidRDefault="00C934E0" w:rsidP="000331B2">
      <w:pPr>
        <w:spacing w:after="0" w:line="240" w:lineRule="auto"/>
      </w:pPr>
      <w:r>
        <w:separator/>
      </w:r>
    </w:p>
  </w:endnote>
  <w:endnote w:type="continuationSeparator" w:id="0">
    <w:p w14:paraId="2A9F2487" w14:textId="77777777" w:rsidR="00C934E0" w:rsidRDefault="00C934E0"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Gothic"/>
    <w:charset w:val="80"/>
    <w:family w:val="auto"/>
    <w:pitch w:val="variable"/>
  </w:font>
  <w:font w:name="Tahoma">
    <w:panose1 w:val="020B0604030504040204"/>
    <w:charset w:val="00"/>
    <w:family w:val="swiss"/>
    <w:pitch w:val="variable"/>
    <w:sig w:usb0="E1002EFF" w:usb1="C000605B" w:usb2="00000029" w:usb3="00000000" w:csb0="000101FF" w:csb1="00000000"/>
  </w:font>
  <w:font w:name="PF Square Sans Pro Medium">
    <w:altName w:val="MS Mincho"/>
    <w:panose1 w:val="00000000000000000000"/>
    <w:charset w:val="00"/>
    <w:family w:val="swiss"/>
    <w:notTrueType/>
    <w:pitch w:val="default"/>
    <w:sig w:usb0="00000003" w:usb1="08070000" w:usb2="00000010" w:usb3="00000000" w:csb0="0002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917096"/>
      <w:docPartObj>
        <w:docPartGallery w:val="Page Numbers (Bottom of Page)"/>
        <w:docPartUnique/>
      </w:docPartObj>
    </w:sdtPr>
    <w:sdtContent>
      <w:p w14:paraId="75197849" w14:textId="42EA62CE" w:rsidR="003325D3" w:rsidRDefault="003325D3">
        <w:pPr>
          <w:pStyle w:val="Footer"/>
          <w:jc w:val="right"/>
        </w:pPr>
        <w:r>
          <w:fldChar w:fldCharType="begin"/>
        </w:r>
        <w:r>
          <w:instrText>PAGE   \* MERGEFORMAT</w:instrText>
        </w:r>
        <w:r>
          <w:fldChar w:fldCharType="separate"/>
        </w:r>
        <w:r w:rsidR="00CE1DE3">
          <w:rPr>
            <w:noProof/>
          </w:rPr>
          <w:t>1</w:t>
        </w:r>
        <w:r>
          <w:fldChar w:fldCharType="end"/>
        </w:r>
      </w:p>
    </w:sdtContent>
  </w:sdt>
  <w:p w14:paraId="24C23D4F" w14:textId="452D476A" w:rsidR="003325D3" w:rsidRPr="00664768" w:rsidRDefault="003325D3">
    <w:pPr>
      <w:pStyle w:val="Footer"/>
      <w:jc w:val="right"/>
      <w:rPr>
        <w:rFonts w:ascii="Calibri" w:hAnsi="Calibri"/>
        <w:b/>
        <w:i/>
        <w:color w:val="17365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1C643" w14:textId="77777777" w:rsidR="00C934E0" w:rsidRDefault="00C934E0" w:rsidP="000331B2">
      <w:pPr>
        <w:spacing w:after="0" w:line="240" w:lineRule="auto"/>
      </w:pPr>
      <w:r>
        <w:separator/>
      </w:r>
    </w:p>
  </w:footnote>
  <w:footnote w:type="continuationSeparator" w:id="0">
    <w:p w14:paraId="38AF97B8" w14:textId="77777777" w:rsidR="00C934E0" w:rsidRDefault="00C934E0" w:rsidP="00033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A290" w14:textId="77777777" w:rsidR="003325D3" w:rsidRDefault="003325D3" w:rsidP="00D56F62">
    <w:pPr>
      <w:pStyle w:val="Header"/>
      <w:jc w:val="center"/>
      <w:rPr>
        <w:noProof/>
        <w:lang w:val="en-US" w:eastAsia="en-US"/>
      </w:rPr>
    </w:pPr>
  </w:p>
  <w:p w14:paraId="164A5CE9" w14:textId="77777777" w:rsidR="003325D3" w:rsidRDefault="003325D3" w:rsidP="00D56F62">
    <w:pPr>
      <w:pStyle w:val="Header"/>
      <w:jc w:val="center"/>
      <w:rPr>
        <w:noProof/>
        <w:lang w:val="en-US" w:eastAsia="en-US"/>
      </w:rPr>
    </w:pPr>
    <w:r>
      <w:rPr>
        <w:noProof/>
        <w:lang w:val="en-US" w:eastAsia="en-US"/>
      </w:rPr>
      <mc:AlternateContent>
        <mc:Choice Requires="wpg">
          <w:drawing>
            <wp:anchor distT="0" distB="0" distL="114300" distR="114300" simplePos="0" relativeHeight="251659264" behindDoc="0" locked="0" layoutInCell="1" allowOverlap="1" wp14:anchorId="1495A06D" wp14:editId="4B384313">
              <wp:simplePos x="0" y="0"/>
              <wp:positionH relativeFrom="margin">
                <wp:posOffset>1659890</wp:posOffset>
              </wp:positionH>
              <wp:positionV relativeFrom="paragraph">
                <wp:posOffset>13811</wp:posOffset>
              </wp:positionV>
              <wp:extent cx="3276600" cy="714375"/>
              <wp:effectExtent l="0" t="0" r="0" b="9525"/>
              <wp:wrapNone/>
              <wp:docPr id="13" name="Group 13"/>
              <wp:cNvGraphicFramePr/>
              <a:graphic xmlns:a="http://schemas.openxmlformats.org/drawingml/2006/main">
                <a:graphicData uri="http://schemas.microsoft.com/office/word/2010/wordprocessingGroup">
                  <wpg:wgp>
                    <wpg:cNvGrpSpPr/>
                    <wpg:grpSpPr>
                      <a:xfrm>
                        <a:off x="0" y="0"/>
                        <a:ext cx="3276600" cy="714375"/>
                        <a:chOff x="0" y="0"/>
                        <a:chExt cx="3276600" cy="685800"/>
                      </a:xfrm>
                    </wpg:grpSpPr>
                    <pic:pic xmlns:pic="http://schemas.openxmlformats.org/drawingml/2006/picture">
                      <pic:nvPicPr>
                        <pic:cNvPr id="5"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7250" cy="685800"/>
                        </a:xfrm>
                        <a:prstGeom prst="rect">
                          <a:avLst/>
                        </a:prstGeom>
                      </pic:spPr>
                    </pic:pic>
                    <pic:pic xmlns:pic="http://schemas.openxmlformats.org/drawingml/2006/picture">
                      <pic:nvPicPr>
                        <pic:cNvPr id="6" name="Picture 2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2609850" y="0"/>
                          <a:ext cx="666750" cy="666750"/>
                        </a:xfrm>
                        <a:prstGeom prst="rect">
                          <a:avLst/>
                        </a:prstGeom>
                      </pic:spPr>
                    </pic:pic>
                  </wpg:wgp>
                </a:graphicData>
              </a:graphic>
              <wp14:sizeRelV relativeFrom="margin">
                <wp14:pctHeight>0</wp14:pctHeight>
              </wp14:sizeRelV>
            </wp:anchor>
          </w:drawing>
        </mc:Choice>
        <mc:Fallback>
          <w:pict>
            <v:group w14:anchorId="76A5AE87" id="Group 13" o:spid="_x0000_s1026" style="position:absolute;margin-left:130.7pt;margin-top:1.1pt;width:258pt;height:56.25pt;z-index:251659264;mso-position-horizontal-relative:margin;mso-height-relative:margin" coordsize="32766,6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width:8572;height:6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IRzBnCAAAA2gAAAA8AAABkcnMvZG93bnJldi54bWxEj9FqAjEURN8L/kO4gm81a6WlrmYXEQS1&#10;9KHqB1yS6+7i5iYkqa5/3xQKfRxm5gyzqgfbixuF2DlWMJsWIIi1Mx03Cs6n7fM7iJiQDfaOScGD&#10;ItTV6GmFpXF3/qLbMTUiQziWqKBNyZdSRt2SxTh1njh7FxcspixDI03Ae4bbXr4UxZu02HFeaNHT&#10;piV9PX5bBWF+Ch9b3evNZd/x5+HgzX7hlZqMh/USRKIh/Yf/2juj4BV+r+QbIK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EcwZwgAAANoAAAAPAAAAAAAAAAAAAAAAAJ8C&#10;AABkcnMvZG93bnJldi54bWxQSwUGAAAAAAQABAD3AAAAjgMAAAAA&#10;">
                <v:imagedata r:id="rId3" o:title=""/>
                <v:path arrowok="t"/>
              </v:shape>
              <v:shape id="Picture 28" o:spid="_x0000_s1028" type="#_x0000_t75" style="position:absolute;left:26098;width:6668;height:66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hQKi9AAAA2gAAAA8AAABkcnMvZG93bnJldi54bWxEj80KwjAQhO+C7xBW8CKa6kGkGkUEQRCE&#10;qg+wNNsfbDahiVp9eiMIHoeZ+YZZbTrTiAe1vrasYDpJQBDnVtdcKrhe9uMFCB+QNTaWScGLPGzW&#10;/d4KU22fnNHjHEoRIexTVFCF4FIpfV6RQT+xjjh6hW0NhijbUuoWnxFuGjlLkrk0WHNcqNDRrqL8&#10;dr4bBV2R7HeZv43oGN53l5nTwTlSajjotksQgbrwD//aB61gDt8r8QbI9Qc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V6FAqL0AAADaAAAADwAAAAAAAAAAAAAAAACfAgAAZHJz&#10;L2Rvd25yZXYueG1sUEsFBgAAAAAEAAQA9wAAAIkDAAAAAA==&#10;">
                <v:imagedata r:id="rId4" o:title=""/>
                <v:path arrowok="t"/>
              </v:shape>
              <w10:wrap anchorx="margin"/>
            </v:group>
          </w:pict>
        </mc:Fallback>
      </mc:AlternateContent>
    </w:r>
  </w:p>
  <w:p w14:paraId="3DDB0E04" w14:textId="77777777" w:rsidR="003325D3" w:rsidRDefault="003325D3" w:rsidP="00D56F62">
    <w:pPr>
      <w:pStyle w:val="Header"/>
      <w:jc w:val="center"/>
      <w:rPr>
        <w:noProof/>
        <w:lang w:val="en-US" w:eastAsia="en-US"/>
      </w:rPr>
    </w:pPr>
  </w:p>
  <w:p w14:paraId="17B59236" w14:textId="77777777" w:rsidR="003325D3" w:rsidRDefault="003325D3" w:rsidP="00D56F62">
    <w:pPr>
      <w:pStyle w:val="Header"/>
      <w:jc w:val="center"/>
      <w:rPr>
        <w:noProof/>
        <w:lang w:val="en-US" w:eastAsia="en-US"/>
      </w:rPr>
    </w:pPr>
  </w:p>
  <w:p w14:paraId="2BB6E488" w14:textId="77777777" w:rsidR="003325D3" w:rsidRDefault="003325D3" w:rsidP="00D56F62">
    <w:pPr>
      <w:pStyle w:val="Header"/>
      <w:jc w:val="center"/>
      <w:rPr>
        <w:noProof/>
        <w:lang w:val="en-US" w:eastAsia="en-US"/>
      </w:rPr>
    </w:pPr>
  </w:p>
  <w:p w14:paraId="2269F0C0" w14:textId="77777777" w:rsidR="003325D3" w:rsidRDefault="003325D3" w:rsidP="00D56F62">
    <w:pPr>
      <w:pStyle w:val="Header"/>
      <w:jc w:val="center"/>
      <w:rPr>
        <w:noProof/>
        <w:lang w:val="en-US" w:eastAsia="en-US"/>
      </w:rPr>
    </w:pPr>
  </w:p>
  <w:p w14:paraId="5545CA31" w14:textId="77777777" w:rsidR="003325D3" w:rsidRDefault="003325D3" w:rsidP="00D56F6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C"/>
    <w:multiLevelType w:val="hybridMultilevel"/>
    <w:tmpl w:val="4353D0C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0"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1"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2"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3"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7"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1E320D8"/>
    <w:multiLevelType w:val="hybridMultilevel"/>
    <w:tmpl w:val="693A769A"/>
    <w:lvl w:ilvl="0" w:tplc="829074FC">
      <w:numFmt w:val="bullet"/>
      <w:lvlText w:val=""/>
      <w:lvlJc w:val="left"/>
      <w:pPr>
        <w:ind w:left="964" w:hanging="210"/>
      </w:pPr>
      <w:rPr>
        <w:rFonts w:ascii="Symbol" w:eastAsia="Symbol" w:hAnsi="Symbol" w:cs="Symbol" w:hint="default"/>
        <w:w w:val="100"/>
        <w:sz w:val="24"/>
        <w:szCs w:val="24"/>
        <w:lang w:val="ro-RO" w:eastAsia="ro-RO" w:bidi="ro-RO"/>
      </w:rPr>
    </w:lvl>
    <w:lvl w:ilvl="1" w:tplc="666E0B8E">
      <w:numFmt w:val="bullet"/>
      <w:lvlText w:val="•"/>
      <w:lvlJc w:val="left"/>
      <w:pPr>
        <w:ind w:left="1776" w:hanging="210"/>
      </w:pPr>
      <w:rPr>
        <w:rFonts w:hint="default"/>
        <w:lang w:val="ro-RO" w:eastAsia="ro-RO" w:bidi="ro-RO"/>
      </w:rPr>
    </w:lvl>
    <w:lvl w:ilvl="2" w:tplc="A6489BB0">
      <w:numFmt w:val="bullet"/>
      <w:lvlText w:val="•"/>
      <w:lvlJc w:val="left"/>
      <w:pPr>
        <w:ind w:left="2593" w:hanging="210"/>
      </w:pPr>
      <w:rPr>
        <w:rFonts w:hint="default"/>
        <w:lang w:val="ro-RO" w:eastAsia="ro-RO" w:bidi="ro-RO"/>
      </w:rPr>
    </w:lvl>
    <w:lvl w:ilvl="3" w:tplc="521EDAA0">
      <w:numFmt w:val="bullet"/>
      <w:lvlText w:val="•"/>
      <w:lvlJc w:val="left"/>
      <w:pPr>
        <w:ind w:left="3409" w:hanging="210"/>
      </w:pPr>
      <w:rPr>
        <w:rFonts w:hint="default"/>
        <w:lang w:val="ro-RO" w:eastAsia="ro-RO" w:bidi="ro-RO"/>
      </w:rPr>
    </w:lvl>
    <w:lvl w:ilvl="4" w:tplc="E506B2BA">
      <w:numFmt w:val="bullet"/>
      <w:lvlText w:val="•"/>
      <w:lvlJc w:val="left"/>
      <w:pPr>
        <w:ind w:left="4226" w:hanging="210"/>
      </w:pPr>
      <w:rPr>
        <w:rFonts w:hint="default"/>
        <w:lang w:val="ro-RO" w:eastAsia="ro-RO" w:bidi="ro-RO"/>
      </w:rPr>
    </w:lvl>
    <w:lvl w:ilvl="5" w:tplc="09E4D75A">
      <w:numFmt w:val="bullet"/>
      <w:lvlText w:val="•"/>
      <w:lvlJc w:val="left"/>
      <w:pPr>
        <w:ind w:left="5043" w:hanging="210"/>
      </w:pPr>
      <w:rPr>
        <w:rFonts w:hint="default"/>
        <w:lang w:val="ro-RO" w:eastAsia="ro-RO" w:bidi="ro-RO"/>
      </w:rPr>
    </w:lvl>
    <w:lvl w:ilvl="6" w:tplc="578AB838">
      <w:numFmt w:val="bullet"/>
      <w:lvlText w:val="•"/>
      <w:lvlJc w:val="left"/>
      <w:pPr>
        <w:ind w:left="5859" w:hanging="210"/>
      </w:pPr>
      <w:rPr>
        <w:rFonts w:hint="default"/>
        <w:lang w:val="ro-RO" w:eastAsia="ro-RO" w:bidi="ro-RO"/>
      </w:rPr>
    </w:lvl>
    <w:lvl w:ilvl="7" w:tplc="D6C4C23E">
      <w:numFmt w:val="bullet"/>
      <w:lvlText w:val="•"/>
      <w:lvlJc w:val="left"/>
      <w:pPr>
        <w:ind w:left="6676" w:hanging="210"/>
      </w:pPr>
      <w:rPr>
        <w:rFonts w:hint="default"/>
        <w:lang w:val="ro-RO" w:eastAsia="ro-RO" w:bidi="ro-RO"/>
      </w:rPr>
    </w:lvl>
    <w:lvl w:ilvl="8" w:tplc="7FD4565C">
      <w:numFmt w:val="bullet"/>
      <w:lvlText w:val="•"/>
      <w:lvlJc w:val="left"/>
      <w:pPr>
        <w:ind w:left="7492" w:hanging="210"/>
      </w:pPr>
      <w:rPr>
        <w:rFonts w:hint="default"/>
        <w:lang w:val="ro-RO" w:eastAsia="ro-RO" w:bidi="ro-RO"/>
      </w:rPr>
    </w:lvl>
  </w:abstractNum>
  <w:abstractNum w:abstractNumId="23" w15:restartNumberingAfterBreak="0">
    <w:nsid w:val="12E51229"/>
    <w:multiLevelType w:val="hybridMultilevel"/>
    <w:tmpl w:val="C924F2F8"/>
    <w:lvl w:ilvl="0" w:tplc="146014B0">
      <w:start w:val="1"/>
      <w:numFmt w:val="bullet"/>
      <w:lvlText w:val=""/>
      <w:lvlJc w:val="left"/>
      <w:pPr>
        <w:ind w:left="720" w:hanging="360"/>
      </w:pPr>
      <w:rPr>
        <w:rFonts w:ascii="Wingdings 3" w:hAnsi="Wingdings 3" w:hint="default"/>
        <w:color w:val="FFC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5" w15:restartNumberingAfterBreak="0">
    <w:nsid w:val="16A86741"/>
    <w:multiLevelType w:val="hybridMultilevel"/>
    <w:tmpl w:val="FA80AD0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1D3B2720"/>
    <w:multiLevelType w:val="hybridMultilevel"/>
    <w:tmpl w:val="4FE696C0"/>
    <w:lvl w:ilvl="0" w:tplc="15FA89CE">
      <w:start w:val="1"/>
      <w:numFmt w:val="decimal"/>
      <w:lvlText w:val="%1."/>
      <w:lvlJc w:val="left"/>
      <w:pPr>
        <w:ind w:left="360" w:hanging="360"/>
      </w:pPr>
      <w:rPr>
        <w:rFonts w:cs="Calibri"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239F4859"/>
    <w:multiLevelType w:val="hybridMultilevel"/>
    <w:tmpl w:val="9FE0E1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9CF2CA2"/>
    <w:multiLevelType w:val="hybridMultilevel"/>
    <w:tmpl w:val="FF2A8CE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2E367EBB"/>
    <w:multiLevelType w:val="hybridMultilevel"/>
    <w:tmpl w:val="48F655E4"/>
    <w:lvl w:ilvl="0" w:tplc="9F1694E4">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08E6A7F"/>
    <w:multiLevelType w:val="hybridMultilevel"/>
    <w:tmpl w:val="23C00074"/>
    <w:lvl w:ilvl="0" w:tplc="D15AEDC8">
      <w:start w:val="1"/>
      <w:numFmt w:val="decimal"/>
      <w:lvlText w:val="%1."/>
      <w:lvlJc w:val="left"/>
      <w:pPr>
        <w:ind w:left="360" w:hanging="360"/>
      </w:pPr>
      <w:rPr>
        <w:rFonts w:ascii="Trebuchet MS" w:eastAsia="Calibri" w:hAnsi="Trebuchet MS" w:cs="Calibr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1B351F8"/>
    <w:multiLevelType w:val="hybridMultilevel"/>
    <w:tmpl w:val="CF5EE8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B8A6902"/>
    <w:multiLevelType w:val="hybridMultilevel"/>
    <w:tmpl w:val="8252F1B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3C5E25EF"/>
    <w:multiLevelType w:val="multilevel"/>
    <w:tmpl w:val="DB583C42"/>
    <w:lvl w:ilvl="0">
      <w:start w:val="3"/>
      <w:numFmt w:val="decimal"/>
      <w:lvlText w:val="%1."/>
      <w:lvlJc w:val="left"/>
      <w:pPr>
        <w:ind w:left="420" w:hanging="420"/>
      </w:pPr>
      <w:rPr>
        <w:rFonts w:ascii="Trebuchet MS" w:hAnsi="Trebuchet MS" w:hint="default"/>
        <w:b w:val="0"/>
      </w:rPr>
    </w:lvl>
    <w:lvl w:ilvl="1">
      <w:start w:val="6"/>
      <w:numFmt w:val="decimal"/>
      <w:lvlText w:val="%1.%2."/>
      <w:lvlJc w:val="left"/>
      <w:pPr>
        <w:ind w:left="720" w:hanging="720"/>
      </w:pPr>
      <w:rPr>
        <w:rFonts w:ascii="Trebuchet MS" w:hAnsi="Trebuchet MS" w:hint="default"/>
        <w:b w:val="0"/>
      </w:rPr>
    </w:lvl>
    <w:lvl w:ilvl="2">
      <w:start w:val="1"/>
      <w:numFmt w:val="decimalZero"/>
      <w:lvlText w:val="%1.%2.%3."/>
      <w:lvlJc w:val="left"/>
      <w:pPr>
        <w:ind w:left="720" w:hanging="720"/>
      </w:pPr>
      <w:rPr>
        <w:rFonts w:ascii="Trebuchet MS" w:hAnsi="Trebuchet MS" w:hint="default"/>
        <w:b w:val="0"/>
      </w:rPr>
    </w:lvl>
    <w:lvl w:ilvl="3">
      <w:start w:val="1"/>
      <w:numFmt w:val="decimal"/>
      <w:lvlText w:val="%1.%2.%3.%4."/>
      <w:lvlJc w:val="left"/>
      <w:pPr>
        <w:ind w:left="1080" w:hanging="1080"/>
      </w:pPr>
      <w:rPr>
        <w:rFonts w:ascii="Trebuchet MS" w:hAnsi="Trebuchet MS" w:hint="default"/>
        <w:b w:val="0"/>
      </w:rPr>
    </w:lvl>
    <w:lvl w:ilvl="4">
      <w:start w:val="1"/>
      <w:numFmt w:val="decimal"/>
      <w:lvlText w:val="%1.%2.%3.%4.%5."/>
      <w:lvlJc w:val="left"/>
      <w:pPr>
        <w:ind w:left="1080" w:hanging="1080"/>
      </w:pPr>
      <w:rPr>
        <w:rFonts w:ascii="Trebuchet MS" w:hAnsi="Trebuchet MS" w:hint="default"/>
        <w:b w:val="0"/>
      </w:rPr>
    </w:lvl>
    <w:lvl w:ilvl="5">
      <w:start w:val="1"/>
      <w:numFmt w:val="decimal"/>
      <w:lvlText w:val="%1.%2.%3.%4.%5.%6."/>
      <w:lvlJc w:val="left"/>
      <w:pPr>
        <w:ind w:left="1440" w:hanging="1440"/>
      </w:pPr>
      <w:rPr>
        <w:rFonts w:ascii="Trebuchet MS" w:hAnsi="Trebuchet MS" w:hint="default"/>
        <w:b w:val="0"/>
      </w:rPr>
    </w:lvl>
    <w:lvl w:ilvl="6">
      <w:start w:val="1"/>
      <w:numFmt w:val="decimal"/>
      <w:lvlText w:val="%1.%2.%3.%4.%5.%6.%7."/>
      <w:lvlJc w:val="left"/>
      <w:pPr>
        <w:ind w:left="1440" w:hanging="1440"/>
      </w:pPr>
      <w:rPr>
        <w:rFonts w:ascii="Trebuchet MS" w:hAnsi="Trebuchet MS" w:hint="default"/>
        <w:b w:val="0"/>
      </w:rPr>
    </w:lvl>
    <w:lvl w:ilvl="7">
      <w:start w:val="1"/>
      <w:numFmt w:val="decimal"/>
      <w:lvlText w:val="%1.%2.%3.%4.%5.%6.%7.%8."/>
      <w:lvlJc w:val="left"/>
      <w:pPr>
        <w:ind w:left="1800" w:hanging="1800"/>
      </w:pPr>
      <w:rPr>
        <w:rFonts w:ascii="Trebuchet MS" w:hAnsi="Trebuchet MS" w:hint="default"/>
        <w:b w:val="0"/>
      </w:rPr>
    </w:lvl>
    <w:lvl w:ilvl="8">
      <w:start w:val="1"/>
      <w:numFmt w:val="decimal"/>
      <w:lvlText w:val="%1.%2.%3.%4.%5.%6.%7.%8.%9."/>
      <w:lvlJc w:val="left"/>
      <w:pPr>
        <w:ind w:left="1800" w:hanging="1800"/>
      </w:pPr>
      <w:rPr>
        <w:rFonts w:ascii="Trebuchet MS" w:hAnsi="Trebuchet MS" w:hint="default"/>
        <w:b w:val="0"/>
      </w:rPr>
    </w:lvl>
  </w:abstractNum>
  <w:abstractNum w:abstractNumId="34" w15:restartNumberingAfterBreak="0">
    <w:nsid w:val="43E2790C"/>
    <w:multiLevelType w:val="hybridMultilevel"/>
    <w:tmpl w:val="10C00CB2"/>
    <w:lvl w:ilvl="0" w:tplc="0409000F">
      <w:start w:val="38"/>
      <w:numFmt w:val="decimal"/>
      <w:lvlText w:val="%1."/>
      <w:lvlJc w:val="left"/>
      <w:pPr>
        <w:ind w:left="786"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3618BE"/>
    <w:multiLevelType w:val="hybridMultilevel"/>
    <w:tmpl w:val="B5FCF70E"/>
    <w:lvl w:ilvl="0" w:tplc="B872A4E6">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6834C16"/>
    <w:multiLevelType w:val="multilevel"/>
    <w:tmpl w:val="71AEAA5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51D47912"/>
    <w:multiLevelType w:val="hybridMultilevel"/>
    <w:tmpl w:val="F78AF55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BBC0864"/>
    <w:multiLevelType w:val="hybridMultilevel"/>
    <w:tmpl w:val="F662A2C0"/>
    <w:lvl w:ilvl="0" w:tplc="1EE6A7A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5EA05EE"/>
    <w:multiLevelType w:val="hybridMultilevel"/>
    <w:tmpl w:val="B574A102"/>
    <w:lvl w:ilvl="0" w:tplc="63984114">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6620F15"/>
    <w:multiLevelType w:val="hybridMultilevel"/>
    <w:tmpl w:val="8752BAD8"/>
    <w:lvl w:ilvl="0" w:tplc="68B8B4A8">
      <w:start w:val="1"/>
      <w:numFmt w:val="lowerLetter"/>
      <w:lvlText w:val="%1."/>
      <w:lvlJc w:val="left"/>
      <w:pPr>
        <w:ind w:left="844" w:hanging="240"/>
      </w:pPr>
      <w:rPr>
        <w:rFonts w:ascii="Times New Roman" w:eastAsia="Times New Roman" w:hAnsi="Times New Roman" w:cs="Times New Roman" w:hint="default"/>
        <w:b/>
        <w:bCs/>
        <w:spacing w:val="-1"/>
        <w:w w:val="100"/>
        <w:sz w:val="24"/>
        <w:szCs w:val="24"/>
        <w:lang w:val="ro-RO" w:eastAsia="ro-RO" w:bidi="ro-RO"/>
      </w:rPr>
    </w:lvl>
    <w:lvl w:ilvl="1" w:tplc="0EA417A8">
      <w:numFmt w:val="bullet"/>
      <w:lvlText w:val=""/>
      <w:lvlJc w:val="left"/>
      <w:pPr>
        <w:ind w:left="964" w:hanging="210"/>
      </w:pPr>
      <w:rPr>
        <w:rFonts w:ascii="Symbol" w:eastAsia="Symbol" w:hAnsi="Symbol" w:cs="Symbol" w:hint="default"/>
        <w:w w:val="100"/>
        <w:sz w:val="24"/>
        <w:szCs w:val="24"/>
        <w:lang w:val="ro-RO" w:eastAsia="ro-RO" w:bidi="ro-RO"/>
      </w:rPr>
    </w:lvl>
    <w:lvl w:ilvl="2" w:tplc="CCF8F100">
      <w:numFmt w:val="bullet"/>
      <w:lvlText w:val="•"/>
      <w:lvlJc w:val="left"/>
      <w:pPr>
        <w:ind w:left="1867" w:hanging="210"/>
      </w:pPr>
      <w:rPr>
        <w:rFonts w:hint="default"/>
        <w:lang w:val="ro-RO" w:eastAsia="ro-RO" w:bidi="ro-RO"/>
      </w:rPr>
    </w:lvl>
    <w:lvl w:ilvl="3" w:tplc="0B9CB298">
      <w:numFmt w:val="bullet"/>
      <w:lvlText w:val="•"/>
      <w:lvlJc w:val="left"/>
      <w:pPr>
        <w:ind w:left="2774" w:hanging="210"/>
      </w:pPr>
      <w:rPr>
        <w:rFonts w:hint="default"/>
        <w:lang w:val="ro-RO" w:eastAsia="ro-RO" w:bidi="ro-RO"/>
      </w:rPr>
    </w:lvl>
    <w:lvl w:ilvl="4" w:tplc="10F4C026">
      <w:numFmt w:val="bullet"/>
      <w:lvlText w:val="•"/>
      <w:lvlJc w:val="left"/>
      <w:pPr>
        <w:ind w:left="3682" w:hanging="210"/>
      </w:pPr>
      <w:rPr>
        <w:rFonts w:hint="default"/>
        <w:lang w:val="ro-RO" w:eastAsia="ro-RO" w:bidi="ro-RO"/>
      </w:rPr>
    </w:lvl>
    <w:lvl w:ilvl="5" w:tplc="24785B9A">
      <w:numFmt w:val="bullet"/>
      <w:lvlText w:val="•"/>
      <w:lvlJc w:val="left"/>
      <w:pPr>
        <w:ind w:left="4589" w:hanging="210"/>
      </w:pPr>
      <w:rPr>
        <w:rFonts w:hint="default"/>
        <w:lang w:val="ro-RO" w:eastAsia="ro-RO" w:bidi="ro-RO"/>
      </w:rPr>
    </w:lvl>
    <w:lvl w:ilvl="6" w:tplc="90B84C50">
      <w:numFmt w:val="bullet"/>
      <w:lvlText w:val="•"/>
      <w:lvlJc w:val="left"/>
      <w:pPr>
        <w:ind w:left="5496" w:hanging="210"/>
      </w:pPr>
      <w:rPr>
        <w:rFonts w:hint="default"/>
        <w:lang w:val="ro-RO" w:eastAsia="ro-RO" w:bidi="ro-RO"/>
      </w:rPr>
    </w:lvl>
    <w:lvl w:ilvl="7" w:tplc="003C7452">
      <w:numFmt w:val="bullet"/>
      <w:lvlText w:val="•"/>
      <w:lvlJc w:val="left"/>
      <w:pPr>
        <w:ind w:left="6404" w:hanging="210"/>
      </w:pPr>
      <w:rPr>
        <w:rFonts w:hint="default"/>
        <w:lang w:val="ro-RO" w:eastAsia="ro-RO" w:bidi="ro-RO"/>
      </w:rPr>
    </w:lvl>
    <w:lvl w:ilvl="8" w:tplc="CF00E2BE">
      <w:numFmt w:val="bullet"/>
      <w:lvlText w:val="•"/>
      <w:lvlJc w:val="left"/>
      <w:pPr>
        <w:ind w:left="7311" w:hanging="210"/>
      </w:pPr>
      <w:rPr>
        <w:rFonts w:hint="default"/>
        <w:lang w:val="ro-RO" w:eastAsia="ro-RO" w:bidi="ro-RO"/>
      </w:rPr>
    </w:lvl>
  </w:abstractNum>
  <w:abstractNum w:abstractNumId="41" w15:restartNumberingAfterBreak="0">
    <w:nsid w:val="74FD544A"/>
    <w:multiLevelType w:val="hybridMultilevel"/>
    <w:tmpl w:val="A6B6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8D59BF"/>
    <w:multiLevelType w:val="multilevel"/>
    <w:tmpl w:val="EED04AFA"/>
    <w:lvl w:ilvl="0">
      <w:start w:val="1"/>
      <w:numFmt w:val="decimal"/>
      <w:lvlText w:val="5.%1."/>
      <w:lvlJc w:val="left"/>
      <w:pPr>
        <w:ind w:left="360" w:hanging="360"/>
      </w:pPr>
      <w:rPr>
        <w:rFonts w:cs="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70209738">
    <w:abstractNumId w:val="24"/>
  </w:num>
  <w:num w:numId="2" w16cid:durableId="1396465331">
    <w:abstractNumId w:val="23"/>
  </w:num>
  <w:num w:numId="3" w16cid:durableId="446512990">
    <w:abstractNumId w:val="38"/>
  </w:num>
  <w:num w:numId="4" w16cid:durableId="2122995526">
    <w:abstractNumId w:val="33"/>
  </w:num>
  <w:num w:numId="5" w16cid:durableId="1905753393">
    <w:abstractNumId w:val="41"/>
  </w:num>
  <w:num w:numId="6" w16cid:durableId="731655383">
    <w:abstractNumId w:val="34"/>
  </w:num>
  <w:num w:numId="7" w16cid:durableId="1116212846">
    <w:abstractNumId w:val="42"/>
  </w:num>
  <w:num w:numId="8" w16cid:durableId="1252935725">
    <w:abstractNumId w:val="29"/>
  </w:num>
  <w:num w:numId="9" w16cid:durableId="1049375419">
    <w:abstractNumId w:val="27"/>
  </w:num>
  <w:num w:numId="10" w16cid:durableId="1335567490">
    <w:abstractNumId w:val="40"/>
  </w:num>
  <w:num w:numId="11" w16cid:durableId="2069916222">
    <w:abstractNumId w:val="22"/>
  </w:num>
  <w:num w:numId="12" w16cid:durableId="2084064054">
    <w:abstractNumId w:val="39"/>
  </w:num>
  <w:num w:numId="13" w16cid:durableId="1353461572">
    <w:abstractNumId w:val="37"/>
  </w:num>
  <w:num w:numId="14" w16cid:durableId="1162626888">
    <w:abstractNumId w:val="32"/>
  </w:num>
  <w:num w:numId="15" w16cid:durableId="45036594">
    <w:abstractNumId w:val="35"/>
  </w:num>
  <w:num w:numId="16" w16cid:durableId="860629870">
    <w:abstractNumId w:val="3"/>
  </w:num>
  <w:num w:numId="17" w16cid:durableId="1109085867">
    <w:abstractNumId w:val="30"/>
  </w:num>
  <w:num w:numId="18" w16cid:durableId="2052149797">
    <w:abstractNumId w:val="26"/>
  </w:num>
  <w:num w:numId="19" w16cid:durableId="1369447799">
    <w:abstractNumId w:val="11"/>
  </w:num>
  <w:num w:numId="20" w16cid:durableId="1748260707">
    <w:abstractNumId w:val="6"/>
  </w:num>
  <w:num w:numId="21" w16cid:durableId="1087070783">
    <w:abstractNumId w:val="36"/>
  </w:num>
  <w:num w:numId="22" w16cid:durableId="1207722340">
    <w:abstractNumId w:val="25"/>
  </w:num>
  <w:num w:numId="23" w16cid:durableId="1418594471">
    <w:abstractNumId w:val="31"/>
  </w:num>
  <w:num w:numId="24" w16cid:durableId="818426477">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5A3"/>
    <w:rsid w:val="00001020"/>
    <w:rsid w:val="0000189E"/>
    <w:rsid w:val="000024BD"/>
    <w:rsid w:val="000036EA"/>
    <w:rsid w:val="0000462F"/>
    <w:rsid w:val="00004670"/>
    <w:rsid w:val="00004A4E"/>
    <w:rsid w:val="00004BE3"/>
    <w:rsid w:val="000058CD"/>
    <w:rsid w:val="000059EF"/>
    <w:rsid w:val="00006057"/>
    <w:rsid w:val="00006D77"/>
    <w:rsid w:val="0000750E"/>
    <w:rsid w:val="00007B41"/>
    <w:rsid w:val="00010064"/>
    <w:rsid w:val="000102DF"/>
    <w:rsid w:val="00013847"/>
    <w:rsid w:val="00014BE9"/>
    <w:rsid w:val="00015D69"/>
    <w:rsid w:val="00015DB4"/>
    <w:rsid w:val="00016389"/>
    <w:rsid w:val="0001646B"/>
    <w:rsid w:val="00016546"/>
    <w:rsid w:val="00016F0B"/>
    <w:rsid w:val="00017B9D"/>
    <w:rsid w:val="00017EFE"/>
    <w:rsid w:val="00020C8D"/>
    <w:rsid w:val="00021B27"/>
    <w:rsid w:val="00021D8F"/>
    <w:rsid w:val="000228F8"/>
    <w:rsid w:val="00024B74"/>
    <w:rsid w:val="000263AE"/>
    <w:rsid w:val="000266AF"/>
    <w:rsid w:val="00030135"/>
    <w:rsid w:val="0003164E"/>
    <w:rsid w:val="00032905"/>
    <w:rsid w:val="000331B2"/>
    <w:rsid w:val="00033633"/>
    <w:rsid w:val="000346BF"/>
    <w:rsid w:val="00034B7A"/>
    <w:rsid w:val="000358AE"/>
    <w:rsid w:val="00040551"/>
    <w:rsid w:val="00040727"/>
    <w:rsid w:val="0004232F"/>
    <w:rsid w:val="00042F47"/>
    <w:rsid w:val="00044E39"/>
    <w:rsid w:val="00045F0D"/>
    <w:rsid w:val="00047FF2"/>
    <w:rsid w:val="00050470"/>
    <w:rsid w:val="00050AE1"/>
    <w:rsid w:val="000517F2"/>
    <w:rsid w:val="00052CA7"/>
    <w:rsid w:val="00052EFF"/>
    <w:rsid w:val="00053016"/>
    <w:rsid w:val="00054368"/>
    <w:rsid w:val="00054688"/>
    <w:rsid w:val="000555A4"/>
    <w:rsid w:val="00055AB7"/>
    <w:rsid w:val="000560E2"/>
    <w:rsid w:val="0006059B"/>
    <w:rsid w:val="00060A6E"/>
    <w:rsid w:val="00061BE8"/>
    <w:rsid w:val="00062FF5"/>
    <w:rsid w:val="00063332"/>
    <w:rsid w:val="000635B6"/>
    <w:rsid w:val="00063BD0"/>
    <w:rsid w:val="000649FA"/>
    <w:rsid w:val="00065292"/>
    <w:rsid w:val="0006723D"/>
    <w:rsid w:val="00070773"/>
    <w:rsid w:val="0007250F"/>
    <w:rsid w:val="00073154"/>
    <w:rsid w:val="000732FD"/>
    <w:rsid w:val="0007350A"/>
    <w:rsid w:val="00074F35"/>
    <w:rsid w:val="00076CF2"/>
    <w:rsid w:val="00077BF9"/>
    <w:rsid w:val="00085935"/>
    <w:rsid w:val="00085DCE"/>
    <w:rsid w:val="00087609"/>
    <w:rsid w:val="00090BE1"/>
    <w:rsid w:val="00091B9D"/>
    <w:rsid w:val="00092642"/>
    <w:rsid w:val="00092665"/>
    <w:rsid w:val="0009367B"/>
    <w:rsid w:val="000A1C95"/>
    <w:rsid w:val="000A298E"/>
    <w:rsid w:val="000A3F1E"/>
    <w:rsid w:val="000A6077"/>
    <w:rsid w:val="000A67D3"/>
    <w:rsid w:val="000A6F83"/>
    <w:rsid w:val="000B3560"/>
    <w:rsid w:val="000B4C9F"/>
    <w:rsid w:val="000B4F65"/>
    <w:rsid w:val="000B51BF"/>
    <w:rsid w:val="000C0A6B"/>
    <w:rsid w:val="000C1C44"/>
    <w:rsid w:val="000C24A7"/>
    <w:rsid w:val="000C2608"/>
    <w:rsid w:val="000C2699"/>
    <w:rsid w:val="000C307D"/>
    <w:rsid w:val="000C3636"/>
    <w:rsid w:val="000C44A2"/>
    <w:rsid w:val="000C6E62"/>
    <w:rsid w:val="000C7BCA"/>
    <w:rsid w:val="000D0CF7"/>
    <w:rsid w:val="000D2D77"/>
    <w:rsid w:val="000D522A"/>
    <w:rsid w:val="000D5704"/>
    <w:rsid w:val="000D6D25"/>
    <w:rsid w:val="000E0773"/>
    <w:rsid w:val="000E1881"/>
    <w:rsid w:val="000E1AE2"/>
    <w:rsid w:val="000E2377"/>
    <w:rsid w:val="000E4422"/>
    <w:rsid w:val="000E5374"/>
    <w:rsid w:val="000E65AC"/>
    <w:rsid w:val="000E70A6"/>
    <w:rsid w:val="000E7ECE"/>
    <w:rsid w:val="000F023D"/>
    <w:rsid w:val="000F0D6A"/>
    <w:rsid w:val="000F4658"/>
    <w:rsid w:val="000F504B"/>
    <w:rsid w:val="000F6AE5"/>
    <w:rsid w:val="000F76B8"/>
    <w:rsid w:val="000F76DC"/>
    <w:rsid w:val="0010024F"/>
    <w:rsid w:val="00100278"/>
    <w:rsid w:val="00100602"/>
    <w:rsid w:val="001010D0"/>
    <w:rsid w:val="0010123F"/>
    <w:rsid w:val="001021D3"/>
    <w:rsid w:val="00103318"/>
    <w:rsid w:val="001036A7"/>
    <w:rsid w:val="001117A8"/>
    <w:rsid w:val="00111814"/>
    <w:rsid w:val="001118E2"/>
    <w:rsid w:val="00111E8F"/>
    <w:rsid w:val="00112E06"/>
    <w:rsid w:val="0011331A"/>
    <w:rsid w:val="00113ADA"/>
    <w:rsid w:val="00113C06"/>
    <w:rsid w:val="0011453F"/>
    <w:rsid w:val="0011475B"/>
    <w:rsid w:val="00114D40"/>
    <w:rsid w:val="0011585F"/>
    <w:rsid w:val="00116451"/>
    <w:rsid w:val="00116F15"/>
    <w:rsid w:val="001170BD"/>
    <w:rsid w:val="001172B1"/>
    <w:rsid w:val="00117B02"/>
    <w:rsid w:val="0012141A"/>
    <w:rsid w:val="001223B3"/>
    <w:rsid w:val="001226B9"/>
    <w:rsid w:val="0012302A"/>
    <w:rsid w:val="001237B4"/>
    <w:rsid w:val="001240C8"/>
    <w:rsid w:val="00126C05"/>
    <w:rsid w:val="00130962"/>
    <w:rsid w:val="00130A6D"/>
    <w:rsid w:val="00130A84"/>
    <w:rsid w:val="00132897"/>
    <w:rsid w:val="0013307A"/>
    <w:rsid w:val="00133BB4"/>
    <w:rsid w:val="00134006"/>
    <w:rsid w:val="001343D4"/>
    <w:rsid w:val="001346EF"/>
    <w:rsid w:val="001361BE"/>
    <w:rsid w:val="001372E6"/>
    <w:rsid w:val="00137476"/>
    <w:rsid w:val="00137BD9"/>
    <w:rsid w:val="00137C2D"/>
    <w:rsid w:val="001411B7"/>
    <w:rsid w:val="00142D7E"/>
    <w:rsid w:val="0015145D"/>
    <w:rsid w:val="00151769"/>
    <w:rsid w:val="00151910"/>
    <w:rsid w:val="00151B8A"/>
    <w:rsid w:val="0015244F"/>
    <w:rsid w:val="00154643"/>
    <w:rsid w:val="0015599E"/>
    <w:rsid w:val="001569A1"/>
    <w:rsid w:val="00156B07"/>
    <w:rsid w:val="00156E21"/>
    <w:rsid w:val="0015775F"/>
    <w:rsid w:val="00160806"/>
    <w:rsid w:val="00160DE1"/>
    <w:rsid w:val="00160E58"/>
    <w:rsid w:val="001617DB"/>
    <w:rsid w:val="00163946"/>
    <w:rsid w:val="001649D1"/>
    <w:rsid w:val="00165B34"/>
    <w:rsid w:val="00173284"/>
    <w:rsid w:val="00173294"/>
    <w:rsid w:val="0017356B"/>
    <w:rsid w:val="00173DC5"/>
    <w:rsid w:val="00173EAC"/>
    <w:rsid w:val="00174500"/>
    <w:rsid w:val="00175788"/>
    <w:rsid w:val="00176095"/>
    <w:rsid w:val="00176E94"/>
    <w:rsid w:val="00177216"/>
    <w:rsid w:val="001774FB"/>
    <w:rsid w:val="001810DD"/>
    <w:rsid w:val="0018153A"/>
    <w:rsid w:val="001815CA"/>
    <w:rsid w:val="00181A3F"/>
    <w:rsid w:val="00183B3C"/>
    <w:rsid w:val="00183BB4"/>
    <w:rsid w:val="00183EB0"/>
    <w:rsid w:val="00185B54"/>
    <w:rsid w:val="001868D6"/>
    <w:rsid w:val="00187874"/>
    <w:rsid w:val="001905E9"/>
    <w:rsid w:val="00194BB7"/>
    <w:rsid w:val="001950AF"/>
    <w:rsid w:val="001958B8"/>
    <w:rsid w:val="00196216"/>
    <w:rsid w:val="001968CC"/>
    <w:rsid w:val="00196C4D"/>
    <w:rsid w:val="00196EC7"/>
    <w:rsid w:val="00197E0D"/>
    <w:rsid w:val="001A01B4"/>
    <w:rsid w:val="001A16D7"/>
    <w:rsid w:val="001A336F"/>
    <w:rsid w:val="001A3EF0"/>
    <w:rsid w:val="001A4A91"/>
    <w:rsid w:val="001A5DF3"/>
    <w:rsid w:val="001A65A7"/>
    <w:rsid w:val="001A7992"/>
    <w:rsid w:val="001A7D7A"/>
    <w:rsid w:val="001B049B"/>
    <w:rsid w:val="001B05A3"/>
    <w:rsid w:val="001B172D"/>
    <w:rsid w:val="001B1D5B"/>
    <w:rsid w:val="001B5166"/>
    <w:rsid w:val="001B5584"/>
    <w:rsid w:val="001B5808"/>
    <w:rsid w:val="001B5AA3"/>
    <w:rsid w:val="001B67E0"/>
    <w:rsid w:val="001C0722"/>
    <w:rsid w:val="001C1EEA"/>
    <w:rsid w:val="001C221B"/>
    <w:rsid w:val="001C24C9"/>
    <w:rsid w:val="001C2A0A"/>
    <w:rsid w:val="001C2CAD"/>
    <w:rsid w:val="001C37A2"/>
    <w:rsid w:val="001C3971"/>
    <w:rsid w:val="001C3E2D"/>
    <w:rsid w:val="001C4408"/>
    <w:rsid w:val="001C4C79"/>
    <w:rsid w:val="001C574D"/>
    <w:rsid w:val="001C64AD"/>
    <w:rsid w:val="001C67A7"/>
    <w:rsid w:val="001C6B8D"/>
    <w:rsid w:val="001C7687"/>
    <w:rsid w:val="001C77FC"/>
    <w:rsid w:val="001D2865"/>
    <w:rsid w:val="001D344A"/>
    <w:rsid w:val="001D3946"/>
    <w:rsid w:val="001D3E00"/>
    <w:rsid w:val="001D402F"/>
    <w:rsid w:val="001D41B3"/>
    <w:rsid w:val="001D51D5"/>
    <w:rsid w:val="001D522E"/>
    <w:rsid w:val="001D5596"/>
    <w:rsid w:val="001D613B"/>
    <w:rsid w:val="001D616C"/>
    <w:rsid w:val="001E04A9"/>
    <w:rsid w:val="001E07ED"/>
    <w:rsid w:val="001E2853"/>
    <w:rsid w:val="001E2D31"/>
    <w:rsid w:val="001E315A"/>
    <w:rsid w:val="001E329C"/>
    <w:rsid w:val="001E35FB"/>
    <w:rsid w:val="001E3B69"/>
    <w:rsid w:val="001E3EF0"/>
    <w:rsid w:val="001E40FA"/>
    <w:rsid w:val="001E4324"/>
    <w:rsid w:val="001E5388"/>
    <w:rsid w:val="001E580B"/>
    <w:rsid w:val="001E794D"/>
    <w:rsid w:val="001E7F9D"/>
    <w:rsid w:val="001F0E03"/>
    <w:rsid w:val="001F1751"/>
    <w:rsid w:val="001F1B07"/>
    <w:rsid w:val="001F1B1E"/>
    <w:rsid w:val="001F1B6D"/>
    <w:rsid w:val="001F1BE3"/>
    <w:rsid w:val="001F22C5"/>
    <w:rsid w:val="001F3F2E"/>
    <w:rsid w:val="001F630D"/>
    <w:rsid w:val="001F703B"/>
    <w:rsid w:val="00200E52"/>
    <w:rsid w:val="00201ADE"/>
    <w:rsid w:val="00205233"/>
    <w:rsid w:val="00206092"/>
    <w:rsid w:val="002060A8"/>
    <w:rsid w:val="00206D36"/>
    <w:rsid w:val="002073E7"/>
    <w:rsid w:val="002078AE"/>
    <w:rsid w:val="00210ABD"/>
    <w:rsid w:val="00211A27"/>
    <w:rsid w:val="002121BF"/>
    <w:rsid w:val="00213F30"/>
    <w:rsid w:val="0021483D"/>
    <w:rsid w:val="00214FD6"/>
    <w:rsid w:val="002233AD"/>
    <w:rsid w:val="00224C7B"/>
    <w:rsid w:val="00224CD9"/>
    <w:rsid w:val="002250A1"/>
    <w:rsid w:val="00225CBE"/>
    <w:rsid w:val="002260C6"/>
    <w:rsid w:val="00230804"/>
    <w:rsid w:val="00230A39"/>
    <w:rsid w:val="00230BC8"/>
    <w:rsid w:val="00235DAE"/>
    <w:rsid w:val="00237F33"/>
    <w:rsid w:val="00240F98"/>
    <w:rsid w:val="00241C33"/>
    <w:rsid w:val="00241EAB"/>
    <w:rsid w:val="00241EBA"/>
    <w:rsid w:val="002427AF"/>
    <w:rsid w:val="00243355"/>
    <w:rsid w:val="002433CC"/>
    <w:rsid w:val="00247539"/>
    <w:rsid w:val="00250B42"/>
    <w:rsid w:val="00250FFB"/>
    <w:rsid w:val="0025101C"/>
    <w:rsid w:val="00251748"/>
    <w:rsid w:val="00252E92"/>
    <w:rsid w:val="00252EB7"/>
    <w:rsid w:val="00254EA3"/>
    <w:rsid w:val="002561D1"/>
    <w:rsid w:val="002576F0"/>
    <w:rsid w:val="002578AC"/>
    <w:rsid w:val="00257A72"/>
    <w:rsid w:val="00261106"/>
    <w:rsid w:val="00262BCE"/>
    <w:rsid w:val="00264823"/>
    <w:rsid w:val="00264906"/>
    <w:rsid w:val="0026491C"/>
    <w:rsid w:val="00265371"/>
    <w:rsid w:val="00265AAD"/>
    <w:rsid w:val="002731BE"/>
    <w:rsid w:val="00273F00"/>
    <w:rsid w:val="00274393"/>
    <w:rsid w:val="00274483"/>
    <w:rsid w:val="0027454F"/>
    <w:rsid w:val="002760F5"/>
    <w:rsid w:val="00276E0F"/>
    <w:rsid w:val="002804E9"/>
    <w:rsid w:val="00280CB5"/>
    <w:rsid w:val="00281684"/>
    <w:rsid w:val="00281F59"/>
    <w:rsid w:val="0028244A"/>
    <w:rsid w:val="002848FC"/>
    <w:rsid w:val="002851BD"/>
    <w:rsid w:val="00285F3C"/>
    <w:rsid w:val="00286290"/>
    <w:rsid w:val="00286C8D"/>
    <w:rsid w:val="00287AD4"/>
    <w:rsid w:val="00287F05"/>
    <w:rsid w:val="00293A53"/>
    <w:rsid w:val="00293BF7"/>
    <w:rsid w:val="00294690"/>
    <w:rsid w:val="00294D00"/>
    <w:rsid w:val="0029736B"/>
    <w:rsid w:val="0029776D"/>
    <w:rsid w:val="002978DD"/>
    <w:rsid w:val="002A047C"/>
    <w:rsid w:val="002A05DF"/>
    <w:rsid w:val="002A19EC"/>
    <w:rsid w:val="002A2405"/>
    <w:rsid w:val="002A2F4A"/>
    <w:rsid w:val="002A36B1"/>
    <w:rsid w:val="002A37CA"/>
    <w:rsid w:val="002A39D9"/>
    <w:rsid w:val="002A3DFA"/>
    <w:rsid w:val="002A4322"/>
    <w:rsid w:val="002A6D0B"/>
    <w:rsid w:val="002A7067"/>
    <w:rsid w:val="002A76AE"/>
    <w:rsid w:val="002A76BE"/>
    <w:rsid w:val="002A786D"/>
    <w:rsid w:val="002B0946"/>
    <w:rsid w:val="002B3692"/>
    <w:rsid w:val="002B3C52"/>
    <w:rsid w:val="002B438E"/>
    <w:rsid w:val="002B4858"/>
    <w:rsid w:val="002B5A0F"/>
    <w:rsid w:val="002C08C3"/>
    <w:rsid w:val="002C1A42"/>
    <w:rsid w:val="002C1D84"/>
    <w:rsid w:val="002C2292"/>
    <w:rsid w:val="002C282C"/>
    <w:rsid w:val="002C3312"/>
    <w:rsid w:val="002C3EA2"/>
    <w:rsid w:val="002C602C"/>
    <w:rsid w:val="002C6157"/>
    <w:rsid w:val="002C6410"/>
    <w:rsid w:val="002C6A28"/>
    <w:rsid w:val="002C6B6F"/>
    <w:rsid w:val="002C755F"/>
    <w:rsid w:val="002C76EE"/>
    <w:rsid w:val="002C7731"/>
    <w:rsid w:val="002C7852"/>
    <w:rsid w:val="002C7855"/>
    <w:rsid w:val="002C7D57"/>
    <w:rsid w:val="002D0A63"/>
    <w:rsid w:val="002D0B4A"/>
    <w:rsid w:val="002D1275"/>
    <w:rsid w:val="002D1866"/>
    <w:rsid w:val="002D197A"/>
    <w:rsid w:val="002D28D7"/>
    <w:rsid w:val="002D3854"/>
    <w:rsid w:val="002D5627"/>
    <w:rsid w:val="002D5BE5"/>
    <w:rsid w:val="002D66D5"/>
    <w:rsid w:val="002E137D"/>
    <w:rsid w:val="002E1663"/>
    <w:rsid w:val="002E1FFC"/>
    <w:rsid w:val="002E389C"/>
    <w:rsid w:val="002E50BF"/>
    <w:rsid w:val="002E5BA8"/>
    <w:rsid w:val="002F04B1"/>
    <w:rsid w:val="002F1219"/>
    <w:rsid w:val="002F1561"/>
    <w:rsid w:val="002F2201"/>
    <w:rsid w:val="002F3050"/>
    <w:rsid w:val="002F359C"/>
    <w:rsid w:val="002F3EC7"/>
    <w:rsid w:val="002F4D2A"/>
    <w:rsid w:val="002F5015"/>
    <w:rsid w:val="002F64D8"/>
    <w:rsid w:val="002F6667"/>
    <w:rsid w:val="002F7714"/>
    <w:rsid w:val="0030245D"/>
    <w:rsid w:val="00304052"/>
    <w:rsid w:val="00304917"/>
    <w:rsid w:val="00304A54"/>
    <w:rsid w:val="00304E22"/>
    <w:rsid w:val="00310C86"/>
    <w:rsid w:val="00311F6D"/>
    <w:rsid w:val="00312259"/>
    <w:rsid w:val="00312906"/>
    <w:rsid w:val="003147BE"/>
    <w:rsid w:val="00315158"/>
    <w:rsid w:val="00315583"/>
    <w:rsid w:val="00316AD1"/>
    <w:rsid w:val="00316D75"/>
    <w:rsid w:val="00317731"/>
    <w:rsid w:val="00320846"/>
    <w:rsid w:val="00320CBD"/>
    <w:rsid w:val="00321980"/>
    <w:rsid w:val="0032218A"/>
    <w:rsid w:val="003224C1"/>
    <w:rsid w:val="00323EF9"/>
    <w:rsid w:val="003253B4"/>
    <w:rsid w:val="00325DEF"/>
    <w:rsid w:val="003271A0"/>
    <w:rsid w:val="00330712"/>
    <w:rsid w:val="0033169E"/>
    <w:rsid w:val="003318DD"/>
    <w:rsid w:val="00331DF6"/>
    <w:rsid w:val="00332311"/>
    <w:rsid w:val="003325D3"/>
    <w:rsid w:val="003337D8"/>
    <w:rsid w:val="00334509"/>
    <w:rsid w:val="003350B6"/>
    <w:rsid w:val="003370E9"/>
    <w:rsid w:val="003371C6"/>
    <w:rsid w:val="00337688"/>
    <w:rsid w:val="00337720"/>
    <w:rsid w:val="00340A86"/>
    <w:rsid w:val="0034111E"/>
    <w:rsid w:val="003413E1"/>
    <w:rsid w:val="00342E00"/>
    <w:rsid w:val="00343487"/>
    <w:rsid w:val="00343740"/>
    <w:rsid w:val="00343D7B"/>
    <w:rsid w:val="00345A77"/>
    <w:rsid w:val="003468E5"/>
    <w:rsid w:val="0034714B"/>
    <w:rsid w:val="003520E8"/>
    <w:rsid w:val="0035292C"/>
    <w:rsid w:val="00353745"/>
    <w:rsid w:val="00353F00"/>
    <w:rsid w:val="00354989"/>
    <w:rsid w:val="00354A5E"/>
    <w:rsid w:val="00354B3E"/>
    <w:rsid w:val="00354D0E"/>
    <w:rsid w:val="003555EA"/>
    <w:rsid w:val="00355C1B"/>
    <w:rsid w:val="00356EEA"/>
    <w:rsid w:val="003618C9"/>
    <w:rsid w:val="00362286"/>
    <w:rsid w:val="00362D06"/>
    <w:rsid w:val="0036329C"/>
    <w:rsid w:val="003632E3"/>
    <w:rsid w:val="0036354A"/>
    <w:rsid w:val="00363FA8"/>
    <w:rsid w:val="003642F9"/>
    <w:rsid w:val="00365388"/>
    <w:rsid w:val="00366132"/>
    <w:rsid w:val="003666D5"/>
    <w:rsid w:val="00370AD6"/>
    <w:rsid w:val="00372B2E"/>
    <w:rsid w:val="003737DB"/>
    <w:rsid w:val="0037457A"/>
    <w:rsid w:val="00374A8B"/>
    <w:rsid w:val="00374B75"/>
    <w:rsid w:val="00376602"/>
    <w:rsid w:val="00376B00"/>
    <w:rsid w:val="00377260"/>
    <w:rsid w:val="00377A41"/>
    <w:rsid w:val="00377D43"/>
    <w:rsid w:val="00380F9F"/>
    <w:rsid w:val="00381F54"/>
    <w:rsid w:val="00382124"/>
    <w:rsid w:val="003824C6"/>
    <w:rsid w:val="00382B59"/>
    <w:rsid w:val="00383741"/>
    <w:rsid w:val="00383EBA"/>
    <w:rsid w:val="00384A42"/>
    <w:rsid w:val="003856A4"/>
    <w:rsid w:val="0038683D"/>
    <w:rsid w:val="00387567"/>
    <w:rsid w:val="00390E44"/>
    <w:rsid w:val="003922C6"/>
    <w:rsid w:val="00392BE3"/>
    <w:rsid w:val="00392CDA"/>
    <w:rsid w:val="00393232"/>
    <w:rsid w:val="003939D2"/>
    <w:rsid w:val="00393B94"/>
    <w:rsid w:val="0039748A"/>
    <w:rsid w:val="003A06F5"/>
    <w:rsid w:val="003A0D92"/>
    <w:rsid w:val="003A14BC"/>
    <w:rsid w:val="003A2FCA"/>
    <w:rsid w:val="003A3F38"/>
    <w:rsid w:val="003A456F"/>
    <w:rsid w:val="003A4A2D"/>
    <w:rsid w:val="003A5543"/>
    <w:rsid w:val="003A7BAF"/>
    <w:rsid w:val="003B086B"/>
    <w:rsid w:val="003B0AA3"/>
    <w:rsid w:val="003B21E7"/>
    <w:rsid w:val="003B4FD4"/>
    <w:rsid w:val="003B531E"/>
    <w:rsid w:val="003B548F"/>
    <w:rsid w:val="003B6ECF"/>
    <w:rsid w:val="003B6EDA"/>
    <w:rsid w:val="003B7C92"/>
    <w:rsid w:val="003B7E81"/>
    <w:rsid w:val="003C0694"/>
    <w:rsid w:val="003C22AB"/>
    <w:rsid w:val="003C25CE"/>
    <w:rsid w:val="003C3E04"/>
    <w:rsid w:val="003C3F5E"/>
    <w:rsid w:val="003C61F7"/>
    <w:rsid w:val="003C7466"/>
    <w:rsid w:val="003D02B4"/>
    <w:rsid w:val="003D10CB"/>
    <w:rsid w:val="003D1140"/>
    <w:rsid w:val="003D23B1"/>
    <w:rsid w:val="003D2C75"/>
    <w:rsid w:val="003D2EAA"/>
    <w:rsid w:val="003D38D9"/>
    <w:rsid w:val="003D4AF8"/>
    <w:rsid w:val="003D589D"/>
    <w:rsid w:val="003E1A2A"/>
    <w:rsid w:val="003E31FD"/>
    <w:rsid w:val="003E467C"/>
    <w:rsid w:val="003E579F"/>
    <w:rsid w:val="003E75AE"/>
    <w:rsid w:val="003E7758"/>
    <w:rsid w:val="003E7CBE"/>
    <w:rsid w:val="003F00DF"/>
    <w:rsid w:val="003F0D51"/>
    <w:rsid w:val="003F1238"/>
    <w:rsid w:val="003F168A"/>
    <w:rsid w:val="003F1778"/>
    <w:rsid w:val="003F191D"/>
    <w:rsid w:val="003F28B8"/>
    <w:rsid w:val="003F29F5"/>
    <w:rsid w:val="003F3BFE"/>
    <w:rsid w:val="003F40B1"/>
    <w:rsid w:val="003F437D"/>
    <w:rsid w:val="003F56EF"/>
    <w:rsid w:val="003F58F4"/>
    <w:rsid w:val="003F6E8D"/>
    <w:rsid w:val="003F707C"/>
    <w:rsid w:val="003F7A19"/>
    <w:rsid w:val="003F7A48"/>
    <w:rsid w:val="003F7A6E"/>
    <w:rsid w:val="00400C5E"/>
    <w:rsid w:val="00401552"/>
    <w:rsid w:val="00401D9A"/>
    <w:rsid w:val="00401ED6"/>
    <w:rsid w:val="00403D94"/>
    <w:rsid w:val="00403DE8"/>
    <w:rsid w:val="00403E15"/>
    <w:rsid w:val="004040F7"/>
    <w:rsid w:val="004048FC"/>
    <w:rsid w:val="00404E19"/>
    <w:rsid w:val="00405C65"/>
    <w:rsid w:val="0040658C"/>
    <w:rsid w:val="00406E17"/>
    <w:rsid w:val="004076CE"/>
    <w:rsid w:val="0041000D"/>
    <w:rsid w:val="00410860"/>
    <w:rsid w:val="00411AAC"/>
    <w:rsid w:val="00412048"/>
    <w:rsid w:val="004121C9"/>
    <w:rsid w:val="0041261A"/>
    <w:rsid w:val="004127F4"/>
    <w:rsid w:val="00413742"/>
    <w:rsid w:val="00414DC2"/>
    <w:rsid w:val="00414DC8"/>
    <w:rsid w:val="00416005"/>
    <w:rsid w:val="00416B05"/>
    <w:rsid w:val="00417204"/>
    <w:rsid w:val="004204E6"/>
    <w:rsid w:val="004205EA"/>
    <w:rsid w:val="00420D88"/>
    <w:rsid w:val="004211F3"/>
    <w:rsid w:val="004219B1"/>
    <w:rsid w:val="00422E3E"/>
    <w:rsid w:val="00423039"/>
    <w:rsid w:val="004232A7"/>
    <w:rsid w:val="00424A45"/>
    <w:rsid w:val="004255BC"/>
    <w:rsid w:val="00426DA3"/>
    <w:rsid w:val="004275B3"/>
    <w:rsid w:val="00427688"/>
    <w:rsid w:val="00430AB4"/>
    <w:rsid w:val="00430C21"/>
    <w:rsid w:val="0043136B"/>
    <w:rsid w:val="00432A4C"/>
    <w:rsid w:val="00432AC6"/>
    <w:rsid w:val="0043365A"/>
    <w:rsid w:val="004337D6"/>
    <w:rsid w:val="00433FAD"/>
    <w:rsid w:val="004343A0"/>
    <w:rsid w:val="00434DD9"/>
    <w:rsid w:val="00435FD1"/>
    <w:rsid w:val="00437A5D"/>
    <w:rsid w:val="004406DE"/>
    <w:rsid w:val="00444575"/>
    <w:rsid w:val="00444B98"/>
    <w:rsid w:val="00445530"/>
    <w:rsid w:val="0044567E"/>
    <w:rsid w:val="004456D3"/>
    <w:rsid w:val="00446A65"/>
    <w:rsid w:val="00446D8A"/>
    <w:rsid w:val="00447344"/>
    <w:rsid w:val="00447EA4"/>
    <w:rsid w:val="00452ED7"/>
    <w:rsid w:val="0045403A"/>
    <w:rsid w:val="0045404C"/>
    <w:rsid w:val="0045496B"/>
    <w:rsid w:val="00455689"/>
    <w:rsid w:val="00455F0B"/>
    <w:rsid w:val="00456540"/>
    <w:rsid w:val="0045733F"/>
    <w:rsid w:val="00457FF3"/>
    <w:rsid w:val="00461534"/>
    <w:rsid w:val="0046161E"/>
    <w:rsid w:val="0046172C"/>
    <w:rsid w:val="00461811"/>
    <w:rsid w:val="004620CC"/>
    <w:rsid w:val="004622D4"/>
    <w:rsid w:val="004627E8"/>
    <w:rsid w:val="00462DE5"/>
    <w:rsid w:val="00462F9F"/>
    <w:rsid w:val="00463625"/>
    <w:rsid w:val="004637E5"/>
    <w:rsid w:val="00463DCA"/>
    <w:rsid w:val="004655C4"/>
    <w:rsid w:val="00465DCE"/>
    <w:rsid w:val="00466337"/>
    <w:rsid w:val="004663D7"/>
    <w:rsid w:val="00466486"/>
    <w:rsid w:val="00470166"/>
    <w:rsid w:val="00470272"/>
    <w:rsid w:val="004708CA"/>
    <w:rsid w:val="0047139D"/>
    <w:rsid w:val="00471630"/>
    <w:rsid w:val="004729B0"/>
    <w:rsid w:val="004733AF"/>
    <w:rsid w:val="00473FB6"/>
    <w:rsid w:val="00475158"/>
    <w:rsid w:val="00475AE8"/>
    <w:rsid w:val="0047757C"/>
    <w:rsid w:val="00477B50"/>
    <w:rsid w:val="00480118"/>
    <w:rsid w:val="00480360"/>
    <w:rsid w:val="004818C1"/>
    <w:rsid w:val="0048319F"/>
    <w:rsid w:val="00484CEB"/>
    <w:rsid w:val="004858E7"/>
    <w:rsid w:val="00487CB3"/>
    <w:rsid w:val="00490519"/>
    <w:rsid w:val="004905B3"/>
    <w:rsid w:val="00490A00"/>
    <w:rsid w:val="00490AFC"/>
    <w:rsid w:val="0049397E"/>
    <w:rsid w:val="00494C5F"/>
    <w:rsid w:val="0049512C"/>
    <w:rsid w:val="004954E8"/>
    <w:rsid w:val="004965B4"/>
    <w:rsid w:val="004973E1"/>
    <w:rsid w:val="004974ED"/>
    <w:rsid w:val="00497B30"/>
    <w:rsid w:val="00497D64"/>
    <w:rsid w:val="004A0055"/>
    <w:rsid w:val="004A02EF"/>
    <w:rsid w:val="004A0483"/>
    <w:rsid w:val="004A0FF1"/>
    <w:rsid w:val="004A220D"/>
    <w:rsid w:val="004A3A0C"/>
    <w:rsid w:val="004A3E4C"/>
    <w:rsid w:val="004A4E1A"/>
    <w:rsid w:val="004A5287"/>
    <w:rsid w:val="004A5321"/>
    <w:rsid w:val="004A5C2F"/>
    <w:rsid w:val="004A6A2D"/>
    <w:rsid w:val="004B0AF1"/>
    <w:rsid w:val="004B0B15"/>
    <w:rsid w:val="004B1AC5"/>
    <w:rsid w:val="004B2985"/>
    <w:rsid w:val="004B538F"/>
    <w:rsid w:val="004B6321"/>
    <w:rsid w:val="004B7A52"/>
    <w:rsid w:val="004C1394"/>
    <w:rsid w:val="004C448D"/>
    <w:rsid w:val="004C4730"/>
    <w:rsid w:val="004C47FB"/>
    <w:rsid w:val="004C481B"/>
    <w:rsid w:val="004C48B1"/>
    <w:rsid w:val="004C4EA1"/>
    <w:rsid w:val="004C5ECA"/>
    <w:rsid w:val="004C5FE1"/>
    <w:rsid w:val="004C6FBA"/>
    <w:rsid w:val="004D07D1"/>
    <w:rsid w:val="004D16FD"/>
    <w:rsid w:val="004D2B3F"/>
    <w:rsid w:val="004D3DCB"/>
    <w:rsid w:val="004D5CFE"/>
    <w:rsid w:val="004D6006"/>
    <w:rsid w:val="004D6A15"/>
    <w:rsid w:val="004E1E35"/>
    <w:rsid w:val="004E3076"/>
    <w:rsid w:val="004E7E32"/>
    <w:rsid w:val="004F1069"/>
    <w:rsid w:val="004F27A0"/>
    <w:rsid w:val="004F4994"/>
    <w:rsid w:val="004F5CD9"/>
    <w:rsid w:val="004F5FE0"/>
    <w:rsid w:val="004F6899"/>
    <w:rsid w:val="0050095F"/>
    <w:rsid w:val="00500CEA"/>
    <w:rsid w:val="00500FC8"/>
    <w:rsid w:val="00501838"/>
    <w:rsid w:val="005022B8"/>
    <w:rsid w:val="00503EB9"/>
    <w:rsid w:val="00505132"/>
    <w:rsid w:val="005068B5"/>
    <w:rsid w:val="00506E27"/>
    <w:rsid w:val="005075EE"/>
    <w:rsid w:val="00511308"/>
    <w:rsid w:val="00511858"/>
    <w:rsid w:val="00512134"/>
    <w:rsid w:val="00512EF6"/>
    <w:rsid w:val="00515616"/>
    <w:rsid w:val="00515D85"/>
    <w:rsid w:val="0051641C"/>
    <w:rsid w:val="00520F05"/>
    <w:rsid w:val="00521BFC"/>
    <w:rsid w:val="00522933"/>
    <w:rsid w:val="005229B4"/>
    <w:rsid w:val="00522BCE"/>
    <w:rsid w:val="00522DF3"/>
    <w:rsid w:val="00523F52"/>
    <w:rsid w:val="005253BB"/>
    <w:rsid w:val="00526376"/>
    <w:rsid w:val="00526F53"/>
    <w:rsid w:val="00527DF8"/>
    <w:rsid w:val="00530ECE"/>
    <w:rsid w:val="00531383"/>
    <w:rsid w:val="00531D8E"/>
    <w:rsid w:val="0053410E"/>
    <w:rsid w:val="00534151"/>
    <w:rsid w:val="00534BD1"/>
    <w:rsid w:val="005352F5"/>
    <w:rsid w:val="00537141"/>
    <w:rsid w:val="005402C6"/>
    <w:rsid w:val="0054032E"/>
    <w:rsid w:val="00542367"/>
    <w:rsid w:val="00544FB8"/>
    <w:rsid w:val="005462AF"/>
    <w:rsid w:val="00546323"/>
    <w:rsid w:val="005467AD"/>
    <w:rsid w:val="00546DC2"/>
    <w:rsid w:val="00546F82"/>
    <w:rsid w:val="00547120"/>
    <w:rsid w:val="0054743A"/>
    <w:rsid w:val="005521D7"/>
    <w:rsid w:val="005524FA"/>
    <w:rsid w:val="0055287E"/>
    <w:rsid w:val="005529B1"/>
    <w:rsid w:val="0055491F"/>
    <w:rsid w:val="005557B8"/>
    <w:rsid w:val="00555829"/>
    <w:rsid w:val="00555BCD"/>
    <w:rsid w:val="005575E7"/>
    <w:rsid w:val="00557900"/>
    <w:rsid w:val="005605AD"/>
    <w:rsid w:val="005606E2"/>
    <w:rsid w:val="0056125D"/>
    <w:rsid w:val="00561F67"/>
    <w:rsid w:val="005639CE"/>
    <w:rsid w:val="005651EF"/>
    <w:rsid w:val="005669D2"/>
    <w:rsid w:val="00566C7B"/>
    <w:rsid w:val="00566F52"/>
    <w:rsid w:val="0056782A"/>
    <w:rsid w:val="0057083D"/>
    <w:rsid w:val="0057150B"/>
    <w:rsid w:val="00572474"/>
    <w:rsid w:val="0057266D"/>
    <w:rsid w:val="005729ED"/>
    <w:rsid w:val="00572D6D"/>
    <w:rsid w:val="0057402C"/>
    <w:rsid w:val="00574D65"/>
    <w:rsid w:val="005756C6"/>
    <w:rsid w:val="00575805"/>
    <w:rsid w:val="00575DA6"/>
    <w:rsid w:val="00577DC4"/>
    <w:rsid w:val="00577E53"/>
    <w:rsid w:val="00580EF3"/>
    <w:rsid w:val="005845B5"/>
    <w:rsid w:val="00586DB8"/>
    <w:rsid w:val="00586EEB"/>
    <w:rsid w:val="00590921"/>
    <w:rsid w:val="00591784"/>
    <w:rsid w:val="00591D01"/>
    <w:rsid w:val="00592742"/>
    <w:rsid w:val="0059425A"/>
    <w:rsid w:val="00595EEA"/>
    <w:rsid w:val="005969A3"/>
    <w:rsid w:val="00596DEB"/>
    <w:rsid w:val="00597A19"/>
    <w:rsid w:val="00597C53"/>
    <w:rsid w:val="005A07B0"/>
    <w:rsid w:val="005A0B60"/>
    <w:rsid w:val="005A0EF9"/>
    <w:rsid w:val="005A1FF4"/>
    <w:rsid w:val="005A2B99"/>
    <w:rsid w:val="005A6C4B"/>
    <w:rsid w:val="005A7A10"/>
    <w:rsid w:val="005A7E47"/>
    <w:rsid w:val="005B1E9F"/>
    <w:rsid w:val="005B229F"/>
    <w:rsid w:val="005B29A5"/>
    <w:rsid w:val="005B2EB8"/>
    <w:rsid w:val="005B338F"/>
    <w:rsid w:val="005B350A"/>
    <w:rsid w:val="005B39D4"/>
    <w:rsid w:val="005B4210"/>
    <w:rsid w:val="005B4F39"/>
    <w:rsid w:val="005B7F7D"/>
    <w:rsid w:val="005C19B9"/>
    <w:rsid w:val="005C1C5A"/>
    <w:rsid w:val="005C2E87"/>
    <w:rsid w:val="005C4020"/>
    <w:rsid w:val="005C462D"/>
    <w:rsid w:val="005C588D"/>
    <w:rsid w:val="005C58CF"/>
    <w:rsid w:val="005D0104"/>
    <w:rsid w:val="005D6B8A"/>
    <w:rsid w:val="005D6DE8"/>
    <w:rsid w:val="005D6E38"/>
    <w:rsid w:val="005D6ED9"/>
    <w:rsid w:val="005D764A"/>
    <w:rsid w:val="005D7A20"/>
    <w:rsid w:val="005E0FCE"/>
    <w:rsid w:val="005E204B"/>
    <w:rsid w:val="005E2848"/>
    <w:rsid w:val="005E2DBF"/>
    <w:rsid w:val="005E343C"/>
    <w:rsid w:val="005E3636"/>
    <w:rsid w:val="005E62D5"/>
    <w:rsid w:val="005E69BD"/>
    <w:rsid w:val="005E7624"/>
    <w:rsid w:val="005F0299"/>
    <w:rsid w:val="005F0BBB"/>
    <w:rsid w:val="005F1D36"/>
    <w:rsid w:val="005F24CE"/>
    <w:rsid w:val="005F39C6"/>
    <w:rsid w:val="005F59D8"/>
    <w:rsid w:val="005F6EE3"/>
    <w:rsid w:val="0060013C"/>
    <w:rsid w:val="00600F80"/>
    <w:rsid w:val="00601547"/>
    <w:rsid w:val="00601FD5"/>
    <w:rsid w:val="006027F9"/>
    <w:rsid w:val="00602A9B"/>
    <w:rsid w:val="006063FC"/>
    <w:rsid w:val="00606FDA"/>
    <w:rsid w:val="00610712"/>
    <w:rsid w:val="00610E71"/>
    <w:rsid w:val="00612704"/>
    <w:rsid w:val="00612779"/>
    <w:rsid w:val="00614639"/>
    <w:rsid w:val="006148FD"/>
    <w:rsid w:val="0061618C"/>
    <w:rsid w:val="00616B4C"/>
    <w:rsid w:val="00616DB4"/>
    <w:rsid w:val="00617380"/>
    <w:rsid w:val="006174BC"/>
    <w:rsid w:val="006175C8"/>
    <w:rsid w:val="00617B6B"/>
    <w:rsid w:val="0062122D"/>
    <w:rsid w:val="0062132E"/>
    <w:rsid w:val="006214D5"/>
    <w:rsid w:val="00621B25"/>
    <w:rsid w:val="00621BE9"/>
    <w:rsid w:val="006223CD"/>
    <w:rsid w:val="00622783"/>
    <w:rsid w:val="00623F45"/>
    <w:rsid w:val="00626F4E"/>
    <w:rsid w:val="00632E44"/>
    <w:rsid w:val="00633433"/>
    <w:rsid w:val="006337D9"/>
    <w:rsid w:val="00633EA7"/>
    <w:rsid w:val="006412E2"/>
    <w:rsid w:val="00645831"/>
    <w:rsid w:val="0064636B"/>
    <w:rsid w:val="0064666A"/>
    <w:rsid w:val="00646AD5"/>
    <w:rsid w:val="00646D8C"/>
    <w:rsid w:val="006479CC"/>
    <w:rsid w:val="0065027A"/>
    <w:rsid w:val="00651C38"/>
    <w:rsid w:val="00652E83"/>
    <w:rsid w:val="00653A4B"/>
    <w:rsid w:val="006545E1"/>
    <w:rsid w:val="00654744"/>
    <w:rsid w:val="006567C7"/>
    <w:rsid w:val="00657A47"/>
    <w:rsid w:val="006607B7"/>
    <w:rsid w:val="00661010"/>
    <w:rsid w:val="0066113F"/>
    <w:rsid w:val="00661849"/>
    <w:rsid w:val="00662546"/>
    <w:rsid w:val="006630AF"/>
    <w:rsid w:val="00664515"/>
    <w:rsid w:val="00664768"/>
    <w:rsid w:val="00664F88"/>
    <w:rsid w:val="00665F3A"/>
    <w:rsid w:val="00670BCF"/>
    <w:rsid w:val="00680E94"/>
    <w:rsid w:val="00682636"/>
    <w:rsid w:val="0068334A"/>
    <w:rsid w:val="00685467"/>
    <w:rsid w:val="0068668E"/>
    <w:rsid w:val="00686995"/>
    <w:rsid w:val="0068747C"/>
    <w:rsid w:val="00687C7C"/>
    <w:rsid w:val="00687E6F"/>
    <w:rsid w:val="00690A03"/>
    <w:rsid w:val="006911FD"/>
    <w:rsid w:val="00692E95"/>
    <w:rsid w:val="006930EA"/>
    <w:rsid w:val="006935F7"/>
    <w:rsid w:val="00693E82"/>
    <w:rsid w:val="00694061"/>
    <w:rsid w:val="00694AD7"/>
    <w:rsid w:val="00694FB3"/>
    <w:rsid w:val="00695AC0"/>
    <w:rsid w:val="00695CF0"/>
    <w:rsid w:val="006962A8"/>
    <w:rsid w:val="006977C1"/>
    <w:rsid w:val="006A0DD8"/>
    <w:rsid w:val="006A12A1"/>
    <w:rsid w:val="006A12F5"/>
    <w:rsid w:val="006A1E24"/>
    <w:rsid w:val="006A2232"/>
    <w:rsid w:val="006A2705"/>
    <w:rsid w:val="006A4E17"/>
    <w:rsid w:val="006A537D"/>
    <w:rsid w:val="006A588E"/>
    <w:rsid w:val="006A664B"/>
    <w:rsid w:val="006A75E2"/>
    <w:rsid w:val="006B06E5"/>
    <w:rsid w:val="006B1C4E"/>
    <w:rsid w:val="006B1CB5"/>
    <w:rsid w:val="006B27D3"/>
    <w:rsid w:val="006B3492"/>
    <w:rsid w:val="006B39EF"/>
    <w:rsid w:val="006B51AA"/>
    <w:rsid w:val="006B5A8A"/>
    <w:rsid w:val="006C04E6"/>
    <w:rsid w:val="006C0A16"/>
    <w:rsid w:val="006C15CB"/>
    <w:rsid w:val="006C2952"/>
    <w:rsid w:val="006C4702"/>
    <w:rsid w:val="006C52E2"/>
    <w:rsid w:val="006C63FD"/>
    <w:rsid w:val="006D00BA"/>
    <w:rsid w:val="006D0FC9"/>
    <w:rsid w:val="006D17E6"/>
    <w:rsid w:val="006D1914"/>
    <w:rsid w:val="006D1FAD"/>
    <w:rsid w:val="006D2BB1"/>
    <w:rsid w:val="006D6163"/>
    <w:rsid w:val="006D666A"/>
    <w:rsid w:val="006D6CCB"/>
    <w:rsid w:val="006D6DFF"/>
    <w:rsid w:val="006D6E29"/>
    <w:rsid w:val="006D7248"/>
    <w:rsid w:val="006E075E"/>
    <w:rsid w:val="006E0A65"/>
    <w:rsid w:val="006E1811"/>
    <w:rsid w:val="006E236B"/>
    <w:rsid w:val="006E298D"/>
    <w:rsid w:val="006E2C22"/>
    <w:rsid w:val="006E33E2"/>
    <w:rsid w:val="006E444A"/>
    <w:rsid w:val="006E449E"/>
    <w:rsid w:val="006E61BE"/>
    <w:rsid w:val="006E6411"/>
    <w:rsid w:val="006E6610"/>
    <w:rsid w:val="006E6BAF"/>
    <w:rsid w:val="006E71D5"/>
    <w:rsid w:val="006F1276"/>
    <w:rsid w:val="006F14D0"/>
    <w:rsid w:val="006F1C95"/>
    <w:rsid w:val="006F292A"/>
    <w:rsid w:val="006F3680"/>
    <w:rsid w:val="006F3D9D"/>
    <w:rsid w:val="006F44EC"/>
    <w:rsid w:val="006F55BD"/>
    <w:rsid w:val="006F57EE"/>
    <w:rsid w:val="006F6708"/>
    <w:rsid w:val="006F716B"/>
    <w:rsid w:val="00701A90"/>
    <w:rsid w:val="007020AE"/>
    <w:rsid w:val="00703361"/>
    <w:rsid w:val="0070569F"/>
    <w:rsid w:val="00705BCE"/>
    <w:rsid w:val="00706836"/>
    <w:rsid w:val="00710D58"/>
    <w:rsid w:val="00711EFE"/>
    <w:rsid w:val="007121DA"/>
    <w:rsid w:val="00712860"/>
    <w:rsid w:val="00712B81"/>
    <w:rsid w:val="00713A63"/>
    <w:rsid w:val="00720FB7"/>
    <w:rsid w:val="00724116"/>
    <w:rsid w:val="007241AB"/>
    <w:rsid w:val="0072750D"/>
    <w:rsid w:val="007304F1"/>
    <w:rsid w:val="00730A1A"/>
    <w:rsid w:val="00730CCA"/>
    <w:rsid w:val="0073346B"/>
    <w:rsid w:val="007346C8"/>
    <w:rsid w:val="007352F0"/>
    <w:rsid w:val="00736C02"/>
    <w:rsid w:val="00737B02"/>
    <w:rsid w:val="0074246D"/>
    <w:rsid w:val="007429B8"/>
    <w:rsid w:val="00743120"/>
    <w:rsid w:val="007432F3"/>
    <w:rsid w:val="00745767"/>
    <w:rsid w:val="007459DD"/>
    <w:rsid w:val="00746751"/>
    <w:rsid w:val="00750870"/>
    <w:rsid w:val="00751129"/>
    <w:rsid w:val="007515D6"/>
    <w:rsid w:val="00753972"/>
    <w:rsid w:val="007541CB"/>
    <w:rsid w:val="00755929"/>
    <w:rsid w:val="007561DE"/>
    <w:rsid w:val="00756905"/>
    <w:rsid w:val="00756E13"/>
    <w:rsid w:val="00757FD6"/>
    <w:rsid w:val="007646DF"/>
    <w:rsid w:val="0076480C"/>
    <w:rsid w:val="00770303"/>
    <w:rsid w:val="00770D7A"/>
    <w:rsid w:val="00772F4D"/>
    <w:rsid w:val="007737D0"/>
    <w:rsid w:val="00773F7D"/>
    <w:rsid w:val="00774BB7"/>
    <w:rsid w:val="00776269"/>
    <w:rsid w:val="007779DC"/>
    <w:rsid w:val="00780ED7"/>
    <w:rsid w:val="00781A7E"/>
    <w:rsid w:val="00781D85"/>
    <w:rsid w:val="00782402"/>
    <w:rsid w:val="0078457D"/>
    <w:rsid w:val="00786239"/>
    <w:rsid w:val="00786717"/>
    <w:rsid w:val="00786B92"/>
    <w:rsid w:val="00787202"/>
    <w:rsid w:val="00790B27"/>
    <w:rsid w:val="00790F70"/>
    <w:rsid w:val="00791202"/>
    <w:rsid w:val="0079214F"/>
    <w:rsid w:val="0079270B"/>
    <w:rsid w:val="00793712"/>
    <w:rsid w:val="00793891"/>
    <w:rsid w:val="00793EB3"/>
    <w:rsid w:val="007961F2"/>
    <w:rsid w:val="007963EC"/>
    <w:rsid w:val="00796AC2"/>
    <w:rsid w:val="007A1C57"/>
    <w:rsid w:val="007A2A68"/>
    <w:rsid w:val="007A55D8"/>
    <w:rsid w:val="007A629D"/>
    <w:rsid w:val="007B0ADB"/>
    <w:rsid w:val="007B22A5"/>
    <w:rsid w:val="007B2A2B"/>
    <w:rsid w:val="007B2BCF"/>
    <w:rsid w:val="007B3A21"/>
    <w:rsid w:val="007B3D27"/>
    <w:rsid w:val="007B3D38"/>
    <w:rsid w:val="007B4C26"/>
    <w:rsid w:val="007B6569"/>
    <w:rsid w:val="007B68B1"/>
    <w:rsid w:val="007B722A"/>
    <w:rsid w:val="007B76DF"/>
    <w:rsid w:val="007C0BEE"/>
    <w:rsid w:val="007C3080"/>
    <w:rsid w:val="007C31DA"/>
    <w:rsid w:val="007C3975"/>
    <w:rsid w:val="007C4DCB"/>
    <w:rsid w:val="007C4F2A"/>
    <w:rsid w:val="007C5C0F"/>
    <w:rsid w:val="007D0AE2"/>
    <w:rsid w:val="007D0D39"/>
    <w:rsid w:val="007D1467"/>
    <w:rsid w:val="007D1CB5"/>
    <w:rsid w:val="007D4950"/>
    <w:rsid w:val="007D4C0B"/>
    <w:rsid w:val="007D5887"/>
    <w:rsid w:val="007D619A"/>
    <w:rsid w:val="007D61DD"/>
    <w:rsid w:val="007D78F4"/>
    <w:rsid w:val="007E07CB"/>
    <w:rsid w:val="007E3A72"/>
    <w:rsid w:val="007E4EC1"/>
    <w:rsid w:val="007E705F"/>
    <w:rsid w:val="007F0D32"/>
    <w:rsid w:val="007F1388"/>
    <w:rsid w:val="007F17B5"/>
    <w:rsid w:val="007F1E2D"/>
    <w:rsid w:val="007F225A"/>
    <w:rsid w:val="007F26C7"/>
    <w:rsid w:val="007F2EC1"/>
    <w:rsid w:val="007F32FB"/>
    <w:rsid w:val="007F36DE"/>
    <w:rsid w:val="007F4048"/>
    <w:rsid w:val="007F57C7"/>
    <w:rsid w:val="007F5AC9"/>
    <w:rsid w:val="007F5BCD"/>
    <w:rsid w:val="007F5CBD"/>
    <w:rsid w:val="007F63D7"/>
    <w:rsid w:val="007F7266"/>
    <w:rsid w:val="007F77EF"/>
    <w:rsid w:val="007F7921"/>
    <w:rsid w:val="007F7D42"/>
    <w:rsid w:val="0080051C"/>
    <w:rsid w:val="0080083D"/>
    <w:rsid w:val="00802DCB"/>
    <w:rsid w:val="0080361C"/>
    <w:rsid w:val="00803D96"/>
    <w:rsid w:val="00804060"/>
    <w:rsid w:val="0080444A"/>
    <w:rsid w:val="00804655"/>
    <w:rsid w:val="0080546A"/>
    <w:rsid w:val="008063C5"/>
    <w:rsid w:val="00807961"/>
    <w:rsid w:val="008113F9"/>
    <w:rsid w:val="00811999"/>
    <w:rsid w:val="008119F9"/>
    <w:rsid w:val="008122A3"/>
    <w:rsid w:val="0081338D"/>
    <w:rsid w:val="00813400"/>
    <w:rsid w:val="008139BC"/>
    <w:rsid w:val="008140D1"/>
    <w:rsid w:val="00814E53"/>
    <w:rsid w:val="008151A8"/>
    <w:rsid w:val="0081782E"/>
    <w:rsid w:val="00820595"/>
    <w:rsid w:val="00821C95"/>
    <w:rsid w:val="00822100"/>
    <w:rsid w:val="00822A6D"/>
    <w:rsid w:val="00823BC5"/>
    <w:rsid w:val="00825144"/>
    <w:rsid w:val="00826E25"/>
    <w:rsid w:val="00826E5B"/>
    <w:rsid w:val="008279EF"/>
    <w:rsid w:val="00827C66"/>
    <w:rsid w:val="008309F1"/>
    <w:rsid w:val="00832A0A"/>
    <w:rsid w:val="0083496C"/>
    <w:rsid w:val="008362E0"/>
    <w:rsid w:val="0083731B"/>
    <w:rsid w:val="008418C5"/>
    <w:rsid w:val="008441D6"/>
    <w:rsid w:val="00844400"/>
    <w:rsid w:val="00844AE7"/>
    <w:rsid w:val="0084505C"/>
    <w:rsid w:val="008464BF"/>
    <w:rsid w:val="00846593"/>
    <w:rsid w:val="008472CD"/>
    <w:rsid w:val="00847D2F"/>
    <w:rsid w:val="008504B6"/>
    <w:rsid w:val="00850FFF"/>
    <w:rsid w:val="00851168"/>
    <w:rsid w:val="008520DD"/>
    <w:rsid w:val="00852627"/>
    <w:rsid w:val="00852805"/>
    <w:rsid w:val="00852D7B"/>
    <w:rsid w:val="0085320F"/>
    <w:rsid w:val="00853E73"/>
    <w:rsid w:val="008554C5"/>
    <w:rsid w:val="0085587C"/>
    <w:rsid w:val="00855896"/>
    <w:rsid w:val="00855D66"/>
    <w:rsid w:val="00855F4B"/>
    <w:rsid w:val="00857198"/>
    <w:rsid w:val="00861294"/>
    <w:rsid w:val="00861FE2"/>
    <w:rsid w:val="00862235"/>
    <w:rsid w:val="008640FF"/>
    <w:rsid w:val="00864CAA"/>
    <w:rsid w:val="00864ED1"/>
    <w:rsid w:val="008709AF"/>
    <w:rsid w:val="0087121A"/>
    <w:rsid w:val="0087124E"/>
    <w:rsid w:val="00872300"/>
    <w:rsid w:val="0087280F"/>
    <w:rsid w:val="0087458A"/>
    <w:rsid w:val="00875F81"/>
    <w:rsid w:val="008768AE"/>
    <w:rsid w:val="00881801"/>
    <w:rsid w:val="00883AC8"/>
    <w:rsid w:val="00884431"/>
    <w:rsid w:val="00884FF6"/>
    <w:rsid w:val="00886176"/>
    <w:rsid w:val="0088714C"/>
    <w:rsid w:val="0088728E"/>
    <w:rsid w:val="0088732D"/>
    <w:rsid w:val="008873E9"/>
    <w:rsid w:val="00887E9C"/>
    <w:rsid w:val="00890223"/>
    <w:rsid w:val="00891869"/>
    <w:rsid w:val="00891B29"/>
    <w:rsid w:val="00892281"/>
    <w:rsid w:val="00892DD8"/>
    <w:rsid w:val="0089588E"/>
    <w:rsid w:val="00896E57"/>
    <w:rsid w:val="0089790A"/>
    <w:rsid w:val="008A0E85"/>
    <w:rsid w:val="008A389A"/>
    <w:rsid w:val="008A418F"/>
    <w:rsid w:val="008A4619"/>
    <w:rsid w:val="008A499A"/>
    <w:rsid w:val="008A7B53"/>
    <w:rsid w:val="008A7FE9"/>
    <w:rsid w:val="008B013B"/>
    <w:rsid w:val="008B0285"/>
    <w:rsid w:val="008B046A"/>
    <w:rsid w:val="008B0BEB"/>
    <w:rsid w:val="008B154F"/>
    <w:rsid w:val="008B1A8F"/>
    <w:rsid w:val="008B2855"/>
    <w:rsid w:val="008B4CC4"/>
    <w:rsid w:val="008B6309"/>
    <w:rsid w:val="008C010D"/>
    <w:rsid w:val="008C0362"/>
    <w:rsid w:val="008C0641"/>
    <w:rsid w:val="008C1E0E"/>
    <w:rsid w:val="008C25CF"/>
    <w:rsid w:val="008C2642"/>
    <w:rsid w:val="008C4AA7"/>
    <w:rsid w:val="008C53C5"/>
    <w:rsid w:val="008C6F7B"/>
    <w:rsid w:val="008D0DC1"/>
    <w:rsid w:val="008D1553"/>
    <w:rsid w:val="008D24EE"/>
    <w:rsid w:val="008D271A"/>
    <w:rsid w:val="008D288C"/>
    <w:rsid w:val="008D5293"/>
    <w:rsid w:val="008E0425"/>
    <w:rsid w:val="008E11FE"/>
    <w:rsid w:val="008E2C45"/>
    <w:rsid w:val="008E3611"/>
    <w:rsid w:val="008E37A4"/>
    <w:rsid w:val="008E3C0B"/>
    <w:rsid w:val="008E43EA"/>
    <w:rsid w:val="008E685C"/>
    <w:rsid w:val="008F1272"/>
    <w:rsid w:val="008F19BB"/>
    <w:rsid w:val="008F1FFE"/>
    <w:rsid w:val="008F21DB"/>
    <w:rsid w:val="008F2BEF"/>
    <w:rsid w:val="008F38B1"/>
    <w:rsid w:val="008F4667"/>
    <w:rsid w:val="008F4905"/>
    <w:rsid w:val="008F4BC7"/>
    <w:rsid w:val="008F5111"/>
    <w:rsid w:val="00902392"/>
    <w:rsid w:val="00903E02"/>
    <w:rsid w:val="00903ED3"/>
    <w:rsid w:val="00905775"/>
    <w:rsid w:val="00906245"/>
    <w:rsid w:val="009106DC"/>
    <w:rsid w:val="00911C08"/>
    <w:rsid w:val="0091229D"/>
    <w:rsid w:val="00914028"/>
    <w:rsid w:val="00914FA8"/>
    <w:rsid w:val="00916EA3"/>
    <w:rsid w:val="00917132"/>
    <w:rsid w:val="0091780B"/>
    <w:rsid w:val="009201E6"/>
    <w:rsid w:val="009207A6"/>
    <w:rsid w:val="00920937"/>
    <w:rsid w:val="0092316E"/>
    <w:rsid w:val="00923C9B"/>
    <w:rsid w:val="00923E2C"/>
    <w:rsid w:val="009249D2"/>
    <w:rsid w:val="009251FA"/>
    <w:rsid w:val="009259D8"/>
    <w:rsid w:val="00925A91"/>
    <w:rsid w:val="00925B82"/>
    <w:rsid w:val="00927A2C"/>
    <w:rsid w:val="00930E44"/>
    <w:rsid w:val="0093100F"/>
    <w:rsid w:val="00931DF3"/>
    <w:rsid w:val="00932C23"/>
    <w:rsid w:val="009334AB"/>
    <w:rsid w:val="00933987"/>
    <w:rsid w:val="00934D78"/>
    <w:rsid w:val="00935E25"/>
    <w:rsid w:val="00936449"/>
    <w:rsid w:val="00936F81"/>
    <w:rsid w:val="009402A6"/>
    <w:rsid w:val="009408E9"/>
    <w:rsid w:val="009417AB"/>
    <w:rsid w:val="00941970"/>
    <w:rsid w:val="00941CD7"/>
    <w:rsid w:val="00942113"/>
    <w:rsid w:val="009431E3"/>
    <w:rsid w:val="00944832"/>
    <w:rsid w:val="00945AAE"/>
    <w:rsid w:val="009505B2"/>
    <w:rsid w:val="0095123B"/>
    <w:rsid w:val="00953314"/>
    <w:rsid w:val="00953A96"/>
    <w:rsid w:val="00953CF3"/>
    <w:rsid w:val="00956059"/>
    <w:rsid w:val="00956141"/>
    <w:rsid w:val="00956324"/>
    <w:rsid w:val="0095640A"/>
    <w:rsid w:val="009606D3"/>
    <w:rsid w:val="00960B88"/>
    <w:rsid w:val="009611AD"/>
    <w:rsid w:val="009625A2"/>
    <w:rsid w:val="0096287E"/>
    <w:rsid w:val="00962AC3"/>
    <w:rsid w:val="00962FC9"/>
    <w:rsid w:val="009642D9"/>
    <w:rsid w:val="00964E56"/>
    <w:rsid w:val="009678E6"/>
    <w:rsid w:val="009701D8"/>
    <w:rsid w:val="00970D7F"/>
    <w:rsid w:val="00972375"/>
    <w:rsid w:val="00972747"/>
    <w:rsid w:val="00972960"/>
    <w:rsid w:val="009734B3"/>
    <w:rsid w:val="009734EC"/>
    <w:rsid w:val="0097592D"/>
    <w:rsid w:val="00976343"/>
    <w:rsid w:val="009765D1"/>
    <w:rsid w:val="00980724"/>
    <w:rsid w:val="0098250D"/>
    <w:rsid w:val="009838FB"/>
    <w:rsid w:val="0098413A"/>
    <w:rsid w:val="00985469"/>
    <w:rsid w:val="0098728E"/>
    <w:rsid w:val="00990502"/>
    <w:rsid w:val="00991542"/>
    <w:rsid w:val="00991BB3"/>
    <w:rsid w:val="00991BC2"/>
    <w:rsid w:val="00993238"/>
    <w:rsid w:val="00993302"/>
    <w:rsid w:val="00993B88"/>
    <w:rsid w:val="009949F0"/>
    <w:rsid w:val="00995DD2"/>
    <w:rsid w:val="0099682F"/>
    <w:rsid w:val="00997A22"/>
    <w:rsid w:val="00997B61"/>
    <w:rsid w:val="009A046D"/>
    <w:rsid w:val="009A2713"/>
    <w:rsid w:val="009A3954"/>
    <w:rsid w:val="009A4C94"/>
    <w:rsid w:val="009A4EF1"/>
    <w:rsid w:val="009A552E"/>
    <w:rsid w:val="009A6E81"/>
    <w:rsid w:val="009A6FB2"/>
    <w:rsid w:val="009B1B30"/>
    <w:rsid w:val="009B1BE0"/>
    <w:rsid w:val="009B2CE5"/>
    <w:rsid w:val="009B65A6"/>
    <w:rsid w:val="009C2E3C"/>
    <w:rsid w:val="009C31BB"/>
    <w:rsid w:val="009C331C"/>
    <w:rsid w:val="009C3979"/>
    <w:rsid w:val="009C6112"/>
    <w:rsid w:val="009C6E03"/>
    <w:rsid w:val="009D04A8"/>
    <w:rsid w:val="009D08AD"/>
    <w:rsid w:val="009D136E"/>
    <w:rsid w:val="009D2029"/>
    <w:rsid w:val="009D3C33"/>
    <w:rsid w:val="009D4EF0"/>
    <w:rsid w:val="009D5AC1"/>
    <w:rsid w:val="009D664F"/>
    <w:rsid w:val="009E15EE"/>
    <w:rsid w:val="009E1626"/>
    <w:rsid w:val="009E16C0"/>
    <w:rsid w:val="009E25DA"/>
    <w:rsid w:val="009E27A4"/>
    <w:rsid w:val="009E3781"/>
    <w:rsid w:val="009E3DB6"/>
    <w:rsid w:val="009E4C6C"/>
    <w:rsid w:val="009E68DE"/>
    <w:rsid w:val="009F04B4"/>
    <w:rsid w:val="009F23F1"/>
    <w:rsid w:val="009F246B"/>
    <w:rsid w:val="009F2D36"/>
    <w:rsid w:val="009F35CE"/>
    <w:rsid w:val="009F4826"/>
    <w:rsid w:val="009F6CCC"/>
    <w:rsid w:val="009F7C51"/>
    <w:rsid w:val="00A00804"/>
    <w:rsid w:val="00A03C41"/>
    <w:rsid w:val="00A0445B"/>
    <w:rsid w:val="00A044BA"/>
    <w:rsid w:val="00A04751"/>
    <w:rsid w:val="00A05A05"/>
    <w:rsid w:val="00A05A23"/>
    <w:rsid w:val="00A10FF6"/>
    <w:rsid w:val="00A136EF"/>
    <w:rsid w:val="00A149C5"/>
    <w:rsid w:val="00A1521F"/>
    <w:rsid w:val="00A1527E"/>
    <w:rsid w:val="00A171A0"/>
    <w:rsid w:val="00A17D87"/>
    <w:rsid w:val="00A2173E"/>
    <w:rsid w:val="00A21A03"/>
    <w:rsid w:val="00A2218D"/>
    <w:rsid w:val="00A227F0"/>
    <w:rsid w:val="00A22D32"/>
    <w:rsid w:val="00A243AD"/>
    <w:rsid w:val="00A25900"/>
    <w:rsid w:val="00A26795"/>
    <w:rsid w:val="00A26829"/>
    <w:rsid w:val="00A26D73"/>
    <w:rsid w:val="00A2799B"/>
    <w:rsid w:val="00A27EF7"/>
    <w:rsid w:val="00A30F37"/>
    <w:rsid w:val="00A319BC"/>
    <w:rsid w:val="00A31FEE"/>
    <w:rsid w:val="00A32441"/>
    <w:rsid w:val="00A32534"/>
    <w:rsid w:val="00A325F2"/>
    <w:rsid w:val="00A335E1"/>
    <w:rsid w:val="00A337BE"/>
    <w:rsid w:val="00A35435"/>
    <w:rsid w:val="00A35695"/>
    <w:rsid w:val="00A35EBF"/>
    <w:rsid w:val="00A362AA"/>
    <w:rsid w:val="00A362BE"/>
    <w:rsid w:val="00A37F20"/>
    <w:rsid w:val="00A40081"/>
    <w:rsid w:val="00A408FE"/>
    <w:rsid w:val="00A409C7"/>
    <w:rsid w:val="00A41A75"/>
    <w:rsid w:val="00A4297D"/>
    <w:rsid w:val="00A43CF0"/>
    <w:rsid w:val="00A50406"/>
    <w:rsid w:val="00A50DA9"/>
    <w:rsid w:val="00A51616"/>
    <w:rsid w:val="00A51DA0"/>
    <w:rsid w:val="00A523E7"/>
    <w:rsid w:val="00A52BF0"/>
    <w:rsid w:val="00A53F8A"/>
    <w:rsid w:val="00A552ED"/>
    <w:rsid w:val="00A569A7"/>
    <w:rsid w:val="00A56A20"/>
    <w:rsid w:val="00A60326"/>
    <w:rsid w:val="00A60385"/>
    <w:rsid w:val="00A62366"/>
    <w:rsid w:val="00A64B49"/>
    <w:rsid w:val="00A65671"/>
    <w:rsid w:val="00A66934"/>
    <w:rsid w:val="00A70E92"/>
    <w:rsid w:val="00A73E84"/>
    <w:rsid w:val="00A7461D"/>
    <w:rsid w:val="00A76560"/>
    <w:rsid w:val="00A776AB"/>
    <w:rsid w:val="00A811CB"/>
    <w:rsid w:val="00A8195E"/>
    <w:rsid w:val="00A81B30"/>
    <w:rsid w:val="00A81D40"/>
    <w:rsid w:val="00A82E6B"/>
    <w:rsid w:val="00A83313"/>
    <w:rsid w:val="00A83C75"/>
    <w:rsid w:val="00A84D71"/>
    <w:rsid w:val="00A8525A"/>
    <w:rsid w:val="00A85BAE"/>
    <w:rsid w:val="00A904DE"/>
    <w:rsid w:val="00A91052"/>
    <w:rsid w:val="00A92EE2"/>
    <w:rsid w:val="00A9512E"/>
    <w:rsid w:val="00A95652"/>
    <w:rsid w:val="00A959C4"/>
    <w:rsid w:val="00A962F9"/>
    <w:rsid w:val="00A97600"/>
    <w:rsid w:val="00A97D88"/>
    <w:rsid w:val="00AA0C63"/>
    <w:rsid w:val="00AA1E86"/>
    <w:rsid w:val="00AA2415"/>
    <w:rsid w:val="00AA47BD"/>
    <w:rsid w:val="00AB0012"/>
    <w:rsid w:val="00AB0738"/>
    <w:rsid w:val="00AB0BFA"/>
    <w:rsid w:val="00AB3A5C"/>
    <w:rsid w:val="00AB65ED"/>
    <w:rsid w:val="00AB6C3A"/>
    <w:rsid w:val="00AC451D"/>
    <w:rsid w:val="00AC4B94"/>
    <w:rsid w:val="00AC5D4F"/>
    <w:rsid w:val="00AC6CE3"/>
    <w:rsid w:val="00AC7347"/>
    <w:rsid w:val="00AD0106"/>
    <w:rsid w:val="00AD0692"/>
    <w:rsid w:val="00AD0E4A"/>
    <w:rsid w:val="00AD228F"/>
    <w:rsid w:val="00AD2CCC"/>
    <w:rsid w:val="00AD35FA"/>
    <w:rsid w:val="00AD3F3F"/>
    <w:rsid w:val="00AD3F84"/>
    <w:rsid w:val="00AD40D6"/>
    <w:rsid w:val="00AD5A4A"/>
    <w:rsid w:val="00AD7D0B"/>
    <w:rsid w:val="00AE04CE"/>
    <w:rsid w:val="00AE0A32"/>
    <w:rsid w:val="00AE141D"/>
    <w:rsid w:val="00AE1D66"/>
    <w:rsid w:val="00AE427E"/>
    <w:rsid w:val="00AE4971"/>
    <w:rsid w:val="00AE6CFB"/>
    <w:rsid w:val="00AE7881"/>
    <w:rsid w:val="00AF0DE1"/>
    <w:rsid w:val="00AF10A9"/>
    <w:rsid w:val="00AF165C"/>
    <w:rsid w:val="00AF360B"/>
    <w:rsid w:val="00AF43B4"/>
    <w:rsid w:val="00AF44B9"/>
    <w:rsid w:val="00AF49A1"/>
    <w:rsid w:val="00AF632D"/>
    <w:rsid w:val="00AF7305"/>
    <w:rsid w:val="00AF7930"/>
    <w:rsid w:val="00B029DF"/>
    <w:rsid w:val="00B04639"/>
    <w:rsid w:val="00B05CB3"/>
    <w:rsid w:val="00B05E3C"/>
    <w:rsid w:val="00B06106"/>
    <w:rsid w:val="00B10AD5"/>
    <w:rsid w:val="00B10B17"/>
    <w:rsid w:val="00B11976"/>
    <w:rsid w:val="00B11D5A"/>
    <w:rsid w:val="00B122DF"/>
    <w:rsid w:val="00B1309B"/>
    <w:rsid w:val="00B155DD"/>
    <w:rsid w:val="00B16D2A"/>
    <w:rsid w:val="00B17138"/>
    <w:rsid w:val="00B17207"/>
    <w:rsid w:val="00B17B42"/>
    <w:rsid w:val="00B202BA"/>
    <w:rsid w:val="00B206F2"/>
    <w:rsid w:val="00B211D0"/>
    <w:rsid w:val="00B22636"/>
    <w:rsid w:val="00B22C3B"/>
    <w:rsid w:val="00B22C66"/>
    <w:rsid w:val="00B22D31"/>
    <w:rsid w:val="00B23D75"/>
    <w:rsid w:val="00B24154"/>
    <w:rsid w:val="00B25667"/>
    <w:rsid w:val="00B25C24"/>
    <w:rsid w:val="00B26D15"/>
    <w:rsid w:val="00B27C35"/>
    <w:rsid w:val="00B30726"/>
    <w:rsid w:val="00B308C2"/>
    <w:rsid w:val="00B314CE"/>
    <w:rsid w:val="00B326DD"/>
    <w:rsid w:val="00B3358E"/>
    <w:rsid w:val="00B3643D"/>
    <w:rsid w:val="00B377B7"/>
    <w:rsid w:val="00B40F50"/>
    <w:rsid w:val="00B415B5"/>
    <w:rsid w:val="00B42072"/>
    <w:rsid w:val="00B44199"/>
    <w:rsid w:val="00B4634D"/>
    <w:rsid w:val="00B47A53"/>
    <w:rsid w:val="00B500B6"/>
    <w:rsid w:val="00B50284"/>
    <w:rsid w:val="00B507F1"/>
    <w:rsid w:val="00B50B80"/>
    <w:rsid w:val="00B51B03"/>
    <w:rsid w:val="00B51EBF"/>
    <w:rsid w:val="00B522EF"/>
    <w:rsid w:val="00B54BD0"/>
    <w:rsid w:val="00B56D08"/>
    <w:rsid w:val="00B57D83"/>
    <w:rsid w:val="00B614CB"/>
    <w:rsid w:val="00B62808"/>
    <w:rsid w:val="00B634C1"/>
    <w:rsid w:val="00B63678"/>
    <w:rsid w:val="00B6401B"/>
    <w:rsid w:val="00B66F6F"/>
    <w:rsid w:val="00B673C4"/>
    <w:rsid w:val="00B679AA"/>
    <w:rsid w:val="00B7046E"/>
    <w:rsid w:val="00B71213"/>
    <w:rsid w:val="00B71DF6"/>
    <w:rsid w:val="00B73F9B"/>
    <w:rsid w:val="00B742C3"/>
    <w:rsid w:val="00B747C5"/>
    <w:rsid w:val="00B76462"/>
    <w:rsid w:val="00B76E63"/>
    <w:rsid w:val="00B80052"/>
    <w:rsid w:val="00B80D8F"/>
    <w:rsid w:val="00B815A8"/>
    <w:rsid w:val="00B819B6"/>
    <w:rsid w:val="00B82024"/>
    <w:rsid w:val="00B82108"/>
    <w:rsid w:val="00B82203"/>
    <w:rsid w:val="00B832D6"/>
    <w:rsid w:val="00B83C8F"/>
    <w:rsid w:val="00B85837"/>
    <w:rsid w:val="00B862DB"/>
    <w:rsid w:val="00B876A3"/>
    <w:rsid w:val="00B87994"/>
    <w:rsid w:val="00B90769"/>
    <w:rsid w:val="00B94085"/>
    <w:rsid w:val="00B9430D"/>
    <w:rsid w:val="00B94CF8"/>
    <w:rsid w:val="00B94F14"/>
    <w:rsid w:val="00B955F6"/>
    <w:rsid w:val="00B96EF9"/>
    <w:rsid w:val="00BA005E"/>
    <w:rsid w:val="00BA1AF7"/>
    <w:rsid w:val="00BA29D0"/>
    <w:rsid w:val="00BA2B77"/>
    <w:rsid w:val="00BA51F6"/>
    <w:rsid w:val="00BA6A6D"/>
    <w:rsid w:val="00BA6D7A"/>
    <w:rsid w:val="00BA717A"/>
    <w:rsid w:val="00BA71CE"/>
    <w:rsid w:val="00BB01D4"/>
    <w:rsid w:val="00BB1D73"/>
    <w:rsid w:val="00BB254E"/>
    <w:rsid w:val="00BB34F4"/>
    <w:rsid w:val="00BB3B6E"/>
    <w:rsid w:val="00BB4E01"/>
    <w:rsid w:val="00BB5093"/>
    <w:rsid w:val="00BB623B"/>
    <w:rsid w:val="00BB6BEC"/>
    <w:rsid w:val="00BC07D9"/>
    <w:rsid w:val="00BC08FE"/>
    <w:rsid w:val="00BC1F3A"/>
    <w:rsid w:val="00BC251A"/>
    <w:rsid w:val="00BC3A01"/>
    <w:rsid w:val="00BC489E"/>
    <w:rsid w:val="00BC5402"/>
    <w:rsid w:val="00BC5692"/>
    <w:rsid w:val="00BC5FB7"/>
    <w:rsid w:val="00BC6BB6"/>
    <w:rsid w:val="00BD012E"/>
    <w:rsid w:val="00BD0408"/>
    <w:rsid w:val="00BD0B2B"/>
    <w:rsid w:val="00BD0E8A"/>
    <w:rsid w:val="00BD11E9"/>
    <w:rsid w:val="00BD2090"/>
    <w:rsid w:val="00BD4161"/>
    <w:rsid w:val="00BD5BF0"/>
    <w:rsid w:val="00BD5F77"/>
    <w:rsid w:val="00BD6541"/>
    <w:rsid w:val="00BD762C"/>
    <w:rsid w:val="00BE0D2A"/>
    <w:rsid w:val="00BE1A8E"/>
    <w:rsid w:val="00BE29C6"/>
    <w:rsid w:val="00BE3A5A"/>
    <w:rsid w:val="00BE3D57"/>
    <w:rsid w:val="00BE43A2"/>
    <w:rsid w:val="00BE44E9"/>
    <w:rsid w:val="00BE6228"/>
    <w:rsid w:val="00BE6B22"/>
    <w:rsid w:val="00BE6BE4"/>
    <w:rsid w:val="00BE77FE"/>
    <w:rsid w:val="00BE7B0C"/>
    <w:rsid w:val="00BF01A5"/>
    <w:rsid w:val="00BF0B8B"/>
    <w:rsid w:val="00BF0F64"/>
    <w:rsid w:val="00BF1372"/>
    <w:rsid w:val="00BF1DC0"/>
    <w:rsid w:val="00BF21FC"/>
    <w:rsid w:val="00BF3C45"/>
    <w:rsid w:val="00BF507F"/>
    <w:rsid w:val="00BF58FF"/>
    <w:rsid w:val="00BF6193"/>
    <w:rsid w:val="00BF7275"/>
    <w:rsid w:val="00BF729D"/>
    <w:rsid w:val="00BF7970"/>
    <w:rsid w:val="00C00A43"/>
    <w:rsid w:val="00C014E2"/>
    <w:rsid w:val="00C0153F"/>
    <w:rsid w:val="00C02140"/>
    <w:rsid w:val="00C03D90"/>
    <w:rsid w:val="00C0509E"/>
    <w:rsid w:val="00C0665B"/>
    <w:rsid w:val="00C068D4"/>
    <w:rsid w:val="00C0693F"/>
    <w:rsid w:val="00C06E00"/>
    <w:rsid w:val="00C102C0"/>
    <w:rsid w:val="00C1051C"/>
    <w:rsid w:val="00C1276F"/>
    <w:rsid w:val="00C12BB3"/>
    <w:rsid w:val="00C14D09"/>
    <w:rsid w:val="00C162AD"/>
    <w:rsid w:val="00C16940"/>
    <w:rsid w:val="00C1713D"/>
    <w:rsid w:val="00C17DEA"/>
    <w:rsid w:val="00C20B07"/>
    <w:rsid w:val="00C20D47"/>
    <w:rsid w:val="00C21BA8"/>
    <w:rsid w:val="00C237FC"/>
    <w:rsid w:val="00C2384E"/>
    <w:rsid w:val="00C24EE5"/>
    <w:rsid w:val="00C25402"/>
    <w:rsid w:val="00C25EF2"/>
    <w:rsid w:val="00C26885"/>
    <w:rsid w:val="00C27947"/>
    <w:rsid w:val="00C30B44"/>
    <w:rsid w:val="00C315F4"/>
    <w:rsid w:val="00C33AAD"/>
    <w:rsid w:val="00C34E81"/>
    <w:rsid w:val="00C3551C"/>
    <w:rsid w:val="00C36197"/>
    <w:rsid w:val="00C40A00"/>
    <w:rsid w:val="00C40B43"/>
    <w:rsid w:val="00C41D51"/>
    <w:rsid w:val="00C434AF"/>
    <w:rsid w:val="00C43E20"/>
    <w:rsid w:val="00C43E38"/>
    <w:rsid w:val="00C44A32"/>
    <w:rsid w:val="00C44FBD"/>
    <w:rsid w:val="00C45010"/>
    <w:rsid w:val="00C466D7"/>
    <w:rsid w:val="00C46B64"/>
    <w:rsid w:val="00C47207"/>
    <w:rsid w:val="00C47C08"/>
    <w:rsid w:val="00C511B1"/>
    <w:rsid w:val="00C52DD8"/>
    <w:rsid w:val="00C53450"/>
    <w:rsid w:val="00C536B6"/>
    <w:rsid w:val="00C54EA8"/>
    <w:rsid w:val="00C555F4"/>
    <w:rsid w:val="00C5596B"/>
    <w:rsid w:val="00C55993"/>
    <w:rsid w:val="00C573A9"/>
    <w:rsid w:val="00C60A42"/>
    <w:rsid w:val="00C60D24"/>
    <w:rsid w:val="00C61A53"/>
    <w:rsid w:val="00C61CB8"/>
    <w:rsid w:val="00C61DA6"/>
    <w:rsid w:val="00C623C5"/>
    <w:rsid w:val="00C62D16"/>
    <w:rsid w:val="00C64D28"/>
    <w:rsid w:val="00C656A2"/>
    <w:rsid w:val="00C66501"/>
    <w:rsid w:val="00C67F92"/>
    <w:rsid w:val="00C7162B"/>
    <w:rsid w:val="00C71BDF"/>
    <w:rsid w:val="00C722B4"/>
    <w:rsid w:val="00C72769"/>
    <w:rsid w:val="00C75F3B"/>
    <w:rsid w:val="00C75FEE"/>
    <w:rsid w:val="00C76F4B"/>
    <w:rsid w:val="00C815E3"/>
    <w:rsid w:val="00C8187F"/>
    <w:rsid w:val="00C84601"/>
    <w:rsid w:val="00C84F8C"/>
    <w:rsid w:val="00C86A74"/>
    <w:rsid w:val="00C87484"/>
    <w:rsid w:val="00C91E3B"/>
    <w:rsid w:val="00C92C64"/>
    <w:rsid w:val="00C92D7E"/>
    <w:rsid w:val="00C92F2F"/>
    <w:rsid w:val="00C934E0"/>
    <w:rsid w:val="00C9619A"/>
    <w:rsid w:val="00C962E8"/>
    <w:rsid w:val="00C9644C"/>
    <w:rsid w:val="00C96C65"/>
    <w:rsid w:val="00CA0588"/>
    <w:rsid w:val="00CA07BD"/>
    <w:rsid w:val="00CA10EC"/>
    <w:rsid w:val="00CA3921"/>
    <w:rsid w:val="00CA5762"/>
    <w:rsid w:val="00CA5CA3"/>
    <w:rsid w:val="00CA6DD9"/>
    <w:rsid w:val="00CA6EDC"/>
    <w:rsid w:val="00CA7173"/>
    <w:rsid w:val="00CB0659"/>
    <w:rsid w:val="00CB1068"/>
    <w:rsid w:val="00CB12A3"/>
    <w:rsid w:val="00CB1976"/>
    <w:rsid w:val="00CB26B7"/>
    <w:rsid w:val="00CB2FC6"/>
    <w:rsid w:val="00CB4263"/>
    <w:rsid w:val="00CB6512"/>
    <w:rsid w:val="00CB70EF"/>
    <w:rsid w:val="00CC0A3D"/>
    <w:rsid w:val="00CC0CBB"/>
    <w:rsid w:val="00CC0EC4"/>
    <w:rsid w:val="00CC0F1D"/>
    <w:rsid w:val="00CC2D5A"/>
    <w:rsid w:val="00CC3890"/>
    <w:rsid w:val="00CC39BD"/>
    <w:rsid w:val="00CC4FBA"/>
    <w:rsid w:val="00CC58F5"/>
    <w:rsid w:val="00CC66AB"/>
    <w:rsid w:val="00CC70B8"/>
    <w:rsid w:val="00CC7783"/>
    <w:rsid w:val="00CD1758"/>
    <w:rsid w:val="00CD1B65"/>
    <w:rsid w:val="00CD2517"/>
    <w:rsid w:val="00CD2A38"/>
    <w:rsid w:val="00CD4336"/>
    <w:rsid w:val="00CD5024"/>
    <w:rsid w:val="00CD7102"/>
    <w:rsid w:val="00CD71B0"/>
    <w:rsid w:val="00CE09A0"/>
    <w:rsid w:val="00CE1C18"/>
    <w:rsid w:val="00CE1DE3"/>
    <w:rsid w:val="00CE2928"/>
    <w:rsid w:val="00CE2B42"/>
    <w:rsid w:val="00CE4E79"/>
    <w:rsid w:val="00CE5747"/>
    <w:rsid w:val="00CE65C1"/>
    <w:rsid w:val="00CE6889"/>
    <w:rsid w:val="00CE6993"/>
    <w:rsid w:val="00CE6B1A"/>
    <w:rsid w:val="00CE72FE"/>
    <w:rsid w:val="00CE7710"/>
    <w:rsid w:val="00CF0A9B"/>
    <w:rsid w:val="00CF2CDA"/>
    <w:rsid w:val="00CF31E1"/>
    <w:rsid w:val="00CF320B"/>
    <w:rsid w:val="00CF3559"/>
    <w:rsid w:val="00CF45CE"/>
    <w:rsid w:val="00CF4C1C"/>
    <w:rsid w:val="00CF7A82"/>
    <w:rsid w:val="00D0039E"/>
    <w:rsid w:val="00D010D6"/>
    <w:rsid w:val="00D018A6"/>
    <w:rsid w:val="00D02064"/>
    <w:rsid w:val="00D024AD"/>
    <w:rsid w:val="00D039C3"/>
    <w:rsid w:val="00D03ECE"/>
    <w:rsid w:val="00D0425C"/>
    <w:rsid w:val="00D04394"/>
    <w:rsid w:val="00D0597F"/>
    <w:rsid w:val="00D06007"/>
    <w:rsid w:val="00D06965"/>
    <w:rsid w:val="00D07D0C"/>
    <w:rsid w:val="00D10BB8"/>
    <w:rsid w:val="00D10EDF"/>
    <w:rsid w:val="00D11D8C"/>
    <w:rsid w:val="00D1204B"/>
    <w:rsid w:val="00D12995"/>
    <w:rsid w:val="00D12DE8"/>
    <w:rsid w:val="00D15F2D"/>
    <w:rsid w:val="00D176CD"/>
    <w:rsid w:val="00D17CFE"/>
    <w:rsid w:val="00D17E7C"/>
    <w:rsid w:val="00D21B21"/>
    <w:rsid w:val="00D2388C"/>
    <w:rsid w:val="00D239DF"/>
    <w:rsid w:val="00D24190"/>
    <w:rsid w:val="00D246B6"/>
    <w:rsid w:val="00D250D8"/>
    <w:rsid w:val="00D2702A"/>
    <w:rsid w:val="00D27855"/>
    <w:rsid w:val="00D30170"/>
    <w:rsid w:val="00D30696"/>
    <w:rsid w:val="00D32919"/>
    <w:rsid w:val="00D3348B"/>
    <w:rsid w:val="00D3698A"/>
    <w:rsid w:val="00D37557"/>
    <w:rsid w:val="00D37B4A"/>
    <w:rsid w:val="00D37B7D"/>
    <w:rsid w:val="00D37EE7"/>
    <w:rsid w:val="00D40184"/>
    <w:rsid w:val="00D40DEE"/>
    <w:rsid w:val="00D41045"/>
    <w:rsid w:val="00D41274"/>
    <w:rsid w:val="00D4169C"/>
    <w:rsid w:val="00D41E50"/>
    <w:rsid w:val="00D42FFF"/>
    <w:rsid w:val="00D435E6"/>
    <w:rsid w:val="00D43B98"/>
    <w:rsid w:val="00D43BD5"/>
    <w:rsid w:val="00D449DD"/>
    <w:rsid w:val="00D44BD2"/>
    <w:rsid w:val="00D45608"/>
    <w:rsid w:val="00D45B3E"/>
    <w:rsid w:val="00D51DF4"/>
    <w:rsid w:val="00D524AE"/>
    <w:rsid w:val="00D52BF2"/>
    <w:rsid w:val="00D53283"/>
    <w:rsid w:val="00D53487"/>
    <w:rsid w:val="00D538B5"/>
    <w:rsid w:val="00D53F08"/>
    <w:rsid w:val="00D5613E"/>
    <w:rsid w:val="00D56ABD"/>
    <w:rsid w:val="00D56F62"/>
    <w:rsid w:val="00D57383"/>
    <w:rsid w:val="00D608B7"/>
    <w:rsid w:val="00D614C1"/>
    <w:rsid w:val="00D62159"/>
    <w:rsid w:val="00D62556"/>
    <w:rsid w:val="00D6285D"/>
    <w:rsid w:val="00D62CF2"/>
    <w:rsid w:val="00D642F8"/>
    <w:rsid w:val="00D643E4"/>
    <w:rsid w:val="00D6575A"/>
    <w:rsid w:val="00D6587E"/>
    <w:rsid w:val="00D700D8"/>
    <w:rsid w:val="00D71108"/>
    <w:rsid w:val="00D711AD"/>
    <w:rsid w:val="00D71307"/>
    <w:rsid w:val="00D7142A"/>
    <w:rsid w:val="00D71E05"/>
    <w:rsid w:val="00D73E46"/>
    <w:rsid w:val="00D75BF2"/>
    <w:rsid w:val="00D8019F"/>
    <w:rsid w:val="00D80957"/>
    <w:rsid w:val="00D80BB7"/>
    <w:rsid w:val="00D80BBE"/>
    <w:rsid w:val="00D8298D"/>
    <w:rsid w:val="00D83CFA"/>
    <w:rsid w:val="00D83F25"/>
    <w:rsid w:val="00D83FD7"/>
    <w:rsid w:val="00D8403B"/>
    <w:rsid w:val="00D8495F"/>
    <w:rsid w:val="00D85AE0"/>
    <w:rsid w:val="00D85E5E"/>
    <w:rsid w:val="00D863A7"/>
    <w:rsid w:val="00D87838"/>
    <w:rsid w:val="00D9238D"/>
    <w:rsid w:val="00D932C5"/>
    <w:rsid w:val="00D9473E"/>
    <w:rsid w:val="00D95A19"/>
    <w:rsid w:val="00D95E82"/>
    <w:rsid w:val="00D97431"/>
    <w:rsid w:val="00D97A9A"/>
    <w:rsid w:val="00D97D11"/>
    <w:rsid w:val="00DA0CE6"/>
    <w:rsid w:val="00DA182B"/>
    <w:rsid w:val="00DA1E8D"/>
    <w:rsid w:val="00DA250E"/>
    <w:rsid w:val="00DA2FEC"/>
    <w:rsid w:val="00DA3060"/>
    <w:rsid w:val="00DA3B79"/>
    <w:rsid w:val="00DA484E"/>
    <w:rsid w:val="00DA6E0E"/>
    <w:rsid w:val="00DA6EAC"/>
    <w:rsid w:val="00DA748A"/>
    <w:rsid w:val="00DB020D"/>
    <w:rsid w:val="00DB04FC"/>
    <w:rsid w:val="00DB1DE8"/>
    <w:rsid w:val="00DB219C"/>
    <w:rsid w:val="00DB55BF"/>
    <w:rsid w:val="00DB6BD4"/>
    <w:rsid w:val="00DB7695"/>
    <w:rsid w:val="00DC10C8"/>
    <w:rsid w:val="00DC162A"/>
    <w:rsid w:val="00DC2149"/>
    <w:rsid w:val="00DC28A3"/>
    <w:rsid w:val="00DC36D7"/>
    <w:rsid w:val="00DC43F2"/>
    <w:rsid w:val="00DC6E31"/>
    <w:rsid w:val="00DC740C"/>
    <w:rsid w:val="00DC7DDA"/>
    <w:rsid w:val="00DD1038"/>
    <w:rsid w:val="00DD179C"/>
    <w:rsid w:val="00DD27F1"/>
    <w:rsid w:val="00DD4B8B"/>
    <w:rsid w:val="00DD543A"/>
    <w:rsid w:val="00DE0B6E"/>
    <w:rsid w:val="00DE169E"/>
    <w:rsid w:val="00DE4133"/>
    <w:rsid w:val="00DE67B0"/>
    <w:rsid w:val="00DF1DDF"/>
    <w:rsid w:val="00DF204B"/>
    <w:rsid w:val="00DF4061"/>
    <w:rsid w:val="00DF4BD6"/>
    <w:rsid w:val="00DF5D20"/>
    <w:rsid w:val="00DF604F"/>
    <w:rsid w:val="00DF6920"/>
    <w:rsid w:val="00DF71D8"/>
    <w:rsid w:val="00DF7CAD"/>
    <w:rsid w:val="00E002F5"/>
    <w:rsid w:val="00E0059F"/>
    <w:rsid w:val="00E011ED"/>
    <w:rsid w:val="00E01F19"/>
    <w:rsid w:val="00E025C7"/>
    <w:rsid w:val="00E03117"/>
    <w:rsid w:val="00E04344"/>
    <w:rsid w:val="00E04881"/>
    <w:rsid w:val="00E05643"/>
    <w:rsid w:val="00E069BD"/>
    <w:rsid w:val="00E0753B"/>
    <w:rsid w:val="00E07D90"/>
    <w:rsid w:val="00E1142B"/>
    <w:rsid w:val="00E115F4"/>
    <w:rsid w:val="00E122AC"/>
    <w:rsid w:val="00E1232D"/>
    <w:rsid w:val="00E136F8"/>
    <w:rsid w:val="00E1483D"/>
    <w:rsid w:val="00E160ED"/>
    <w:rsid w:val="00E166F3"/>
    <w:rsid w:val="00E17674"/>
    <w:rsid w:val="00E203BF"/>
    <w:rsid w:val="00E20580"/>
    <w:rsid w:val="00E20EFA"/>
    <w:rsid w:val="00E21F97"/>
    <w:rsid w:val="00E22114"/>
    <w:rsid w:val="00E222E4"/>
    <w:rsid w:val="00E22DEF"/>
    <w:rsid w:val="00E24226"/>
    <w:rsid w:val="00E257D7"/>
    <w:rsid w:val="00E261AA"/>
    <w:rsid w:val="00E261D1"/>
    <w:rsid w:val="00E31E7C"/>
    <w:rsid w:val="00E31EFB"/>
    <w:rsid w:val="00E32152"/>
    <w:rsid w:val="00E32A7F"/>
    <w:rsid w:val="00E35188"/>
    <w:rsid w:val="00E36B13"/>
    <w:rsid w:val="00E37975"/>
    <w:rsid w:val="00E40FAF"/>
    <w:rsid w:val="00E41074"/>
    <w:rsid w:val="00E4149D"/>
    <w:rsid w:val="00E41700"/>
    <w:rsid w:val="00E436F7"/>
    <w:rsid w:val="00E43D73"/>
    <w:rsid w:val="00E44908"/>
    <w:rsid w:val="00E45EB4"/>
    <w:rsid w:val="00E465F3"/>
    <w:rsid w:val="00E46990"/>
    <w:rsid w:val="00E474CC"/>
    <w:rsid w:val="00E50C0B"/>
    <w:rsid w:val="00E50E35"/>
    <w:rsid w:val="00E51EDE"/>
    <w:rsid w:val="00E526B4"/>
    <w:rsid w:val="00E526CC"/>
    <w:rsid w:val="00E547D0"/>
    <w:rsid w:val="00E55146"/>
    <w:rsid w:val="00E55B00"/>
    <w:rsid w:val="00E601FC"/>
    <w:rsid w:val="00E61018"/>
    <w:rsid w:val="00E63970"/>
    <w:rsid w:val="00E63AE6"/>
    <w:rsid w:val="00E64961"/>
    <w:rsid w:val="00E64A32"/>
    <w:rsid w:val="00E64B67"/>
    <w:rsid w:val="00E64E1A"/>
    <w:rsid w:val="00E64F0C"/>
    <w:rsid w:val="00E66213"/>
    <w:rsid w:val="00E6663B"/>
    <w:rsid w:val="00E673AB"/>
    <w:rsid w:val="00E676A9"/>
    <w:rsid w:val="00E67C37"/>
    <w:rsid w:val="00E67D71"/>
    <w:rsid w:val="00E717A3"/>
    <w:rsid w:val="00E72741"/>
    <w:rsid w:val="00E817CD"/>
    <w:rsid w:val="00E85851"/>
    <w:rsid w:val="00E85BA3"/>
    <w:rsid w:val="00E86409"/>
    <w:rsid w:val="00E86464"/>
    <w:rsid w:val="00E90742"/>
    <w:rsid w:val="00E90868"/>
    <w:rsid w:val="00E90D6D"/>
    <w:rsid w:val="00E91B49"/>
    <w:rsid w:val="00E9376E"/>
    <w:rsid w:val="00E9404E"/>
    <w:rsid w:val="00E9447D"/>
    <w:rsid w:val="00E94799"/>
    <w:rsid w:val="00E959EE"/>
    <w:rsid w:val="00E95B94"/>
    <w:rsid w:val="00E95CB8"/>
    <w:rsid w:val="00EA200A"/>
    <w:rsid w:val="00EA2E35"/>
    <w:rsid w:val="00EA3247"/>
    <w:rsid w:val="00EA328E"/>
    <w:rsid w:val="00EA3574"/>
    <w:rsid w:val="00EA3BD4"/>
    <w:rsid w:val="00EA3FC5"/>
    <w:rsid w:val="00EA44CD"/>
    <w:rsid w:val="00EA44D0"/>
    <w:rsid w:val="00EA51EA"/>
    <w:rsid w:val="00EA7927"/>
    <w:rsid w:val="00EA7ECF"/>
    <w:rsid w:val="00EB0D2B"/>
    <w:rsid w:val="00EB1E5C"/>
    <w:rsid w:val="00EB2030"/>
    <w:rsid w:val="00EB246F"/>
    <w:rsid w:val="00EB27F0"/>
    <w:rsid w:val="00EB5D56"/>
    <w:rsid w:val="00EB6310"/>
    <w:rsid w:val="00EB74FB"/>
    <w:rsid w:val="00EB7ACB"/>
    <w:rsid w:val="00EC0DDC"/>
    <w:rsid w:val="00EC1B12"/>
    <w:rsid w:val="00EC210E"/>
    <w:rsid w:val="00EC28AA"/>
    <w:rsid w:val="00EC2FC3"/>
    <w:rsid w:val="00EC434A"/>
    <w:rsid w:val="00EC5015"/>
    <w:rsid w:val="00EC6DA4"/>
    <w:rsid w:val="00EC73BE"/>
    <w:rsid w:val="00EC7755"/>
    <w:rsid w:val="00ED0200"/>
    <w:rsid w:val="00ED17C5"/>
    <w:rsid w:val="00ED220C"/>
    <w:rsid w:val="00ED6911"/>
    <w:rsid w:val="00EE125D"/>
    <w:rsid w:val="00EE337B"/>
    <w:rsid w:val="00EE3492"/>
    <w:rsid w:val="00EE4205"/>
    <w:rsid w:val="00EE63E7"/>
    <w:rsid w:val="00EE6B48"/>
    <w:rsid w:val="00EE781F"/>
    <w:rsid w:val="00EF0094"/>
    <w:rsid w:val="00EF0A83"/>
    <w:rsid w:val="00EF0C81"/>
    <w:rsid w:val="00EF0E61"/>
    <w:rsid w:val="00EF0F0D"/>
    <w:rsid w:val="00EF1ADE"/>
    <w:rsid w:val="00EF1EE5"/>
    <w:rsid w:val="00EF2ED7"/>
    <w:rsid w:val="00EF3E3C"/>
    <w:rsid w:val="00EF40C9"/>
    <w:rsid w:val="00EF417A"/>
    <w:rsid w:val="00EF4E34"/>
    <w:rsid w:val="00EF58CB"/>
    <w:rsid w:val="00EF7022"/>
    <w:rsid w:val="00F00275"/>
    <w:rsid w:val="00F026BF"/>
    <w:rsid w:val="00F0298E"/>
    <w:rsid w:val="00F02B85"/>
    <w:rsid w:val="00F038FB"/>
    <w:rsid w:val="00F05730"/>
    <w:rsid w:val="00F05D69"/>
    <w:rsid w:val="00F06A53"/>
    <w:rsid w:val="00F11210"/>
    <w:rsid w:val="00F1137F"/>
    <w:rsid w:val="00F116E8"/>
    <w:rsid w:val="00F12AD5"/>
    <w:rsid w:val="00F13B9C"/>
    <w:rsid w:val="00F1456B"/>
    <w:rsid w:val="00F145C4"/>
    <w:rsid w:val="00F16D24"/>
    <w:rsid w:val="00F17144"/>
    <w:rsid w:val="00F20215"/>
    <w:rsid w:val="00F23576"/>
    <w:rsid w:val="00F23A14"/>
    <w:rsid w:val="00F23E3E"/>
    <w:rsid w:val="00F23F98"/>
    <w:rsid w:val="00F253DB"/>
    <w:rsid w:val="00F25C8C"/>
    <w:rsid w:val="00F267C5"/>
    <w:rsid w:val="00F26926"/>
    <w:rsid w:val="00F276EC"/>
    <w:rsid w:val="00F31037"/>
    <w:rsid w:val="00F3156D"/>
    <w:rsid w:val="00F33113"/>
    <w:rsid w:val="00F332CD"/>
    <w:rsid w:val="00F35DE0"/>
    <w:rsid w:val="00F36D1D"/>
    <w:rsid w:val="00F36E76"/>
    <w:rsid w:val="00F373A1"/>
    <w:rsid w:val="00F37750"/>
    <w:rsid w:val="00F40AF9"/>
    <w:rsid w:val="00F4122B"/>
    <w:rsid w:val="00F41616"/>
    <w:rsid w:val="00F43D30"/>
    <w:rsid w:val="00F43DD0"/>
    <w:rsid w:val="00F441D8"/>
    <w:rsid w:val="00F44540"/>
    <w:rsid w:val="00F45A5D"/>
    <w:rsid w:val="00F46359"/>
    <w:rsid w:val="00F4635A"/>
    <w:rsid w:val="00F4646B"/>
    <w:rsid w:val="00F47574"/>
    <w:rsid w:val="00F50015"/>
    <w:rsid w:val="00F50E89"/>
    <w:rsid w:val="00F51F27"/>
    <w:rsid w:val="00F52000"/>
    <w:rsid w:val="00F5293C"/>
    <w:rsid w:val="00F53343"/>
    <w:rsid w:val="00F537BE"/>
    <w:rsid w:val="00F53C79"/>
    <w:rsid w:val="00F56278"/>
    <w:rsid w:val="00F60966"/>
    <w:rsid w:val="00F61F58"/>
    <w:rsid w:val="00F62118"/>
    <w:rsid w:val="00F6274C"/>
    <w:rsid w:val="00F63C92"/>
    <w:rsid w:val="00F646CC"/>
    <w:rsid w:val="00F648FC"/>
    <w:rsid w:val="00F64B07"/>
    <w:rsid w:val="00F67C26"/>
    <w:rsid w:val="00F70918"/>
    <w:rsid w:val="00F70E3E"/>
    <w:rsid w:val="00F719D7"/>
    <w:rsid w:val="00F72453"/>
    <w:rsid w:val="00F72500"/>
    <w:rsid w:val="00F72CEF"/>
    <w:rsid w:val="00F73302"/>
    <w:rsid w:val="00F7472A"/>
    <w:rsid w:val="00F75246"/>
    <w:rsid w:val="00F760E8"/>
    <w:rsid w:val="00F7646F"/>
    <w:rsid w:val="00F805C3"/>
    <w:rsid w:val="00F8159E"/>
    <w:rsid w:val="00F81C50"/>
    <w:rsid w:val="00F81F91"/>
    <w:rsid w:val="00F83177"/>
    <w:rsid w:val="00F83C7E"/>
    <w:rsid w:val="00F85813"/>
    <w:rsid w:val="00F85923"/>
    <w:rsid w:val="00F86322"/>
    <w:rsid w:val="00F87FE8"/>
    <w:rsid w:val="00F903ED"/>
    <w:rsid w:val="00F90566"/>
    <w:rsid w:val="00F908B7"/>
    <w:rsid w:val="00F92164"/>
    <w:rsid w:val="00F9439B"/>
    <w:rsid w:val="00F946B5"/>
    <w:rsid w:val="00F94F45"/>
    <w:rsid w:val="00F95037"/>
    <w:rsid w:val="00F965B2"/>
    <w:rsid w:val="00F965F2"/>
    <w:rsid w:val="00FA166D"/>
    <w:rsid w:val="00FA32F5"/>
    <w:rsid w:val="00FA3333"/>
    <w:rsid w:val="00FA4800"/>
    <w:rsid w:val="00FA5252"/>
    <w:rsid w:val="00FA59F7"/>
    <w:rsid w:val="00FA600F"/>
    <w:rsid w:val="00FA605F"/>
    <w:rsid w:val="00FA650A"/>
    <w:rsid w:val="00FA73C4"/>
    <w:rsid w:val="00FA73C7"/>
    <w:rsid w:val="00FA7ABC"/>
    <w:rsid w:val="00FA7FCD"/>
    <w:rsid w:val="00FB256E"/>
    <w:rsid w:val="00FB3C76"/>
    <w:rsid w:val="00FB3DF9"/>
    <w:rsid w:val="00FB4041"/>
    <w:rsid w:val="00FB45F0"/>
    <w:rsid w:val="00FB4EAA"/>
    <w:rsid w:val="00FB6193"/>
    <w:rsid w:val="00FB6488"/>
    <w:rsid w:val="00FB6E72"/>
    <w:rsid w:val="00FB786A"/>
    <w:rsid w:val="00FC0084"/>
    <w:rsid w:val="00FC0173"/>
    <w:rsid w:val="00FC2650"/>
    <w:rsid w:val="00FC3D44"/>
    <w:rsid w:val="00FC5297"/>
    <w:rsid w:val="00FC5425"/>
    <w:rsid w:val="00FC5541"/>
    <w:rsid w:val="00FC5F08"/>
    <w:rsid w:val="00FC6A0B"/>
    <w:rsid w:val="00FC6D1C"/>
    <w:rsid w:val="00FD0865"/>
    <w:rsid w:val="00FD0A51"/>
    <w:rsid w:val="00FD0ADA"/>
    <w:rsid w:val="00FD211C"/>
    <w:rsid w:val="00FD3657"/>
    <w:rsid w:val="00FD37B0"/>
    <w:rsid w:val="00FD44A6"/>
    <w:rsid w:val="00FD62BF"/>
    <w:rsid w:val="00FD6E3F"/>
    <w:rsid w:val="00FE0F2C"/>
    <w:rsid w:val="00FE1924"/>
    <w:rsid w:val="00FE1B24"/>
    <w:rsid w:val="00FE2D77"/>
    <w:rsid w:val="00FE34EB"/>
    <w:rsid w:val="00FE46C4"/>
    <w:rsid w:val="00FE4F7B"/>
    <w:rsid w:val="00FE5042"/>
    <w:rsid w:val="00FE5D45"/>
    <w:rsid w:val="00FE654D"/>
    <w:rsid w:val="00FE678B"/>
    <w:rsid w:val="00FE7B52"/>
    <w:rsid w:val="00FF23AF"/>
    <w:rsid w:val="00FF256A"/>
    <w:rsid w:val="00FF2EB4"/>
    <w:rsid w:val="00FF34CF"/>
    <w:rsid w:val="00FF37E3"/>
    <w:rsid w:val="00FF49AB"/>
    <w:rsid w:val="00FF6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986941"/>
  <w15:docId w15:val="{F474249A-7F10-49D5-8D3A-5C1466E9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010"/>
    <w:pPr>
      <w:spacing w:after="200" w:line="276" w:lineRule="auto"/>
    </w:pPr>
    <w:rPr>
      <w:sz w:val="22"/>
      <w:szCs w:val="22"/>
      <w:lang w:val="ro-RO"/>
    </w:rPr>
  </w:style>
  <w:style w:type="paragraph" w:styleId="Heading1">
    <w:name w:val="heading 1"/>
    <w:basedOn w:val="Normal"/>
    <w:next w:val="Normal"/>
    <w:link w:val="Heading1Char"/>
    <w:uiPriority w:val="99"/>
    <w:qFormat/>
    <w:rsid w:val="00FB4041"/>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BodyText"/>
    <w:link w:val="Heading2Cha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EC2FC3"/>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rsid w:val="007C3080"/>
    <w:pPr>
      <w:keepNext/>
      <w:spacing w:before="240" w:after="60"/>
      <w:outlineLvl w:val="3"/>
    </w:pPr>
    <w:rPr>
      <w:rFonts w:ascii="Times New Roman" w:hAnsi="Times New Roman"/>
      <w:b/>
      <w:bCs/>
      <w:sz w:val="28"/>
      <w:szCs w:val="28"/>
    </w:rPr>
  </w:style>
  <w:style w:type="paragraph" w:styleId="Heading9">
    <w:name w:val="heading 9"/>
    <w:basedOn w:val="Normal"/>
    <w:next w:val="Normal"/>
    <w:link w:val="Heading9Cha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4041"/>
    <w:rPr>
      <w:rFonts w:ascii="Cambria" w:hAnsi="Cambria" w:cs="Times New Roman"/>
      <w:color w:val="365F91"/>
      <w:sz w:val="32"/>
      <w:szCs w:val="32"/>
    </w:rPr>
  </w:style>
  <w:style w:type="character" w:customStyle="1" w:styleId="Heading2Char">
    <w:name w:val="Heading 2 Char"/>
    <w:link w:val="Heading2"/>
    <w:locked/>
    <w:rsid w:val="000331B2"/>
    <w:rPr>
      <w:rFonts w:ascii="Calibri Light" w:eastAsia="Times New Roman" w:hAnsi="Calibri Light" w:cs="font202"/>
      <w:color w:val="2E74B5"/>
      <w:sz w:val="26"/>
      <w:szCs w:val="26"/>
      <w:lang w:val="ro-RO" w:eastAsia="ar-SA"/>
    </w:rPr>
  </w:style>
  <w:style w:type="character" w:customStyle="1" w:styleId="Heading3Char">
    <w:name w:val="Heading 3 Char"/>
    <w:link w:val="Heading3"/>
    <w:uiPriority w:val="99"/>
    <w:semiHidden/>
    <w:locked/>
    <w:rsid w:val="00EC2FC3"/>
    <w:rPr>
      <w:rFonts w:ascii="Cambria" w:hAnsi="Cambria" w:cs="Times New Roman"/>
      <w:color w:val="243F60"/>
      <w:sz w:val="24"/>
      <w:szCs w:val="24"/>
    </w:rPr>
  </w:style>
  <w:style w:type="character" w:customStyle="1" w:styleId="Heading4Char">
    <w:name w:val="Heading 4 Char"/>
    <w:link w:val="Heading4"/>
    <w:uiPriority w:val="99"/>
    <w:semiHidden/>
    <w:locked/>
    <w:rsid w:val="0041261A"/>
    <w:rPr>
      <w:rFonts w:ascii="Calibri" w:hAnsi="Calibri" w:cs="Times New Roman"/>
      <w:b/>
      <w:bCs/>
      <w:sz w:val="28"/>
      <w:szCs w:val="28"/>
      <w:lang w:val="ro-RO"/>
    </w:rPr>
  </w:style>
  <w:style w:type="character" w:customStyle="1" w:styleId="Heading9Char">
    <w:name w:val="Heading 9 Char"/>
    <w:link w:val="Heading9"/>
    <w:uiPriority w:val="99"/>
    <w:semiHidden/>
    <w:locked/>
    <w:rsid w:val="00B51EBF"/>
    <w:rPr>
      <w:rFonts w:ascii="Cambria" w:hAnsi="Cambria" w:cs="Times New Roman"/>
      <w:i/>
      <w:iCs/>
      <w:color w:val="404040"/>
      <w:sz w:val="20"/>
      <w:szCs w:val="20"/>
    </w:rPr>
  </w:style>
  <w:style w:type="paragraph" w:styleId="BalloonText">
    <w:name w:val="Balloon Text"/>
    <w:basedOn w:val="Normal"/>
    <w:link w:val="BalloonTextChar"/>
    <w:uiPriority w:val="99"/>
    <w:semiHidden/>
    <w:rsid w:val="009F7C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F7C51"/>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List_Paragraph,Multilevel para_II"/>
    <w:basedOn w:val="Normal"/>
    <w:link w:val="ListParagraphChar"/>
    <w:uiPriority w:val="1"/>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0331B2"/>
    <w:rPr>
      <w:rFonts w:ascii="PF Square Sans Pro Medium" w:hAnsi="PF Square Sans Pro Medium" w:cs="PF Square Sans Pro Medium"/>
      <w:color w:val="000000"/>
      <w:sz w:val="20"/>
      <w:szCs w:val="20"/>
      <w:lang w:eastAsia="ar-SA" w:bidi="ar-SA"/>
    </w:rPr>
  </w:style>
  <w:style w:type="paragraph" w:styleId="BodyText">
    <w:name w:val="Body Text"/>
    <w:basedOn w:val="Normal"/>
    <w:link w:val="BodyTextChar"/>
    <w:uiPriority w:val="99"/>
    <w:rsid w:val="000331B2"/>
    <w:pPr>
      <w:spacing w:after="120"/>
    </w:pPr>
  </w:style>
  <w:style w:type="character" w:customStyle="1" w:styleId="BodyTextChar">
    <w:name w:val="Body Text Char"/>
    <w:link w:val="Body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Header">
    <w:name w:val="header"/>
    <w:basedOn w:val="Normal"/>
    <w:link w:val="Head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HeaderChar">
    <w:name w:val="Header Char"/>
    <w:link w:val="Header"/>
    <w:uiPriority w:val="99"/>
    <w:locked/>
    <w:rsid w:val="00A4297D"/>
    <w:rPr>
      <w:rFonts w:ascii="PF Square Sans Pro Medium" w:hAnsi="PF Square Sans Pro Medium" w:cs="PF Square Sans Pro Medium"/>
      <w:color w:val="000000"/>
      <w:sz w:val="24"/>
      <w:szCs w:val="24"/>
      <w:lang w:eastAsia="ar-SA" w:bidi="ar-SA"/>
    </w:rPr>
  </w:style>
  <w:style w:type="paragraph" w:styleId="Footer">
    <w:name w:val="footer"/>
    <w:basedOn w:val="Normal"/>
    <w:link w:val="Foot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FooterChar">
    <w:name w:val="Footer Char"/>
    <w:link w:val="Footer"/>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OCHeading">
    <w:name w:val="TOC Heading"/>
    <w:basedOn w:val="Heading1"/>
    <w:next w:val="Normal"/>
    <w:uiPriority w:val="99"/>
    <w:qFormat/>
    <w:rsid w:val="00470272"/>
    <w:pPr>
      <w:spacing w:before="480"/>
      <w:outlineLvl w:val="9"/>
    </w:pPr>
    <w:rPr>
      <w:b/>
      <w:bCs/>
      <w:sz w:val="28"/>
      <w:szCs w:val="28"/>
      <w:lang w:eastAsia="ro-RO"/>
    </w:rPr>
  </w:style>
  <w:style w:type="paragraph" w:styleId="TOC1">
    <w:name w:val="toc 1"/>
    <w:basedOn w:val="Normal"/>
    <w:next w:val="Normal"/>
    <w:autoRedefine/>
    <w:uiPriority w:val="39"/>
    <w:rsid w:val="00470272"/>
    <w:pPr>
      <w:spacing w:after="100"/>
    </w:pPr>
  </w:style>
  <w:style w:type="paragraph" w:styleId="TOC2">
    <w:name w:val="toc 2"/>
    <w:basedOn w:val="Normal"/>
    <w:next w:val="Normal"/>
    <w:autoRedefine/>
    <w:uiPriority w:val="39"/>
    <w:rsid w:val="00470272"/>
    <w:pPr>
      <w:spacing w:after="100"/>
      <w:ind w:left="220"/>
    </w:pPr>
  </w:style>
  <w:style w:type="paragraph" w:styleId="TOC3">
    <w:name w:val="toc 3"/>
    <w:basedOn w:val="Normal"/>
    <w:next w:val="Normal"/>
    <w:autoRedefine/>
    <w:uiPriority w:val="39"/>
    <w:rsid w:val="00E959EE"/>
    <w:pPr>
      <w:tabs>
        <w:tab w:val="right" w:leader="dot" w:pos="9628"/>
      </w:tabs>
      <w:spacing w:after="100"/>
      <w:ind w:left="284"/>
    </w:pPr>
  </w:style>
  <w:style w:type="character" w:styleId="CommentReference">
    <w:name w:val="annotation reference"/>
    <w:uiPriority w:val="99"/>
    <w:semiHidden/>
    <w:rsid w:val="00CB1976"/>
    <w:rPr>
      <w:rFonts w:cs="Times New Roman"/>
      <w:sz w:val="16"/>
      <w:szCs w:val="16"/>
    </w:rPr>
  </w:style>
  <w:style w:type="paragraph" w:styleId="CommentText">
    <w:name w:val="annotation text"/>
    <w:basedOn w:val="Normal"/>
    <w:link w:val="CommentTextChar"/>
    <w:uiPriority w:val="99"/>
    <w:rsid w:val="00CB1976"/>
    <w:pPr>
      <w:spacing w:line="240" w:lineRule="auto"/>
    </w:pPr>
    <w:rPr>
      <w:sz w:val="20"/>
      <w:szCs w:val="20"/>
    </w:rPr>
  </w:style>
  <w:style w:type="character" w:customStyle="1" w:styleId="CommentTextChar">
    <w:name w:val="Comment Text Char"/>
    <w:link w:val="CommentText"/>
    <w:uiPriority w:val="99"/>
    <w:locked/>
    <w:rsid w:val="00CB1976"/>
    <w:rPr>
      <w:rFonts w:cs="Times New Roman"/>
      <w:sz w:val="20"/>
      <w:szCs w:val="20"/>
    </w:rPr>
  </w:style>
  <w:style w:type="paragraph" w:styleId="CommentSubject">
    <w:name w:val="annotation subject"/>
    <w:basedOn w:val="CommentText"/>
    <w:next w:val="CommentText"/>
    <w:link w:val="CommentSubjectChar"/>
    <w:uiPriority w:val="99"/>
    <w:semiHidden/>
    <w:rsid w:val="00CB1976"/>
    <w:rPr>
      <w:b/>
      <w:bCs/>
    </w:rPr>
  </w:style>
  <w:style w:type="character" w:customStyle="1" w:styleId="CommentSubjectChar">
    <w:name w:val="Comment Subject Char"/>
    <w:link w:val="CommentSubject"/>
    <w:uiPriority w:val="99"/>
    <w:semiHidden/>
    <w:locked/>
    <w:rsid w:val="00CB1976"/>
    <w:rPr>
      <w:rFonts w:cs="Times New Roman"/>
      <w:b/>
      <w:bCs/>
      <w:sz w:val="20"/>
      <w:szCs w:val="20"/>
    </w:rPr>
  </w:style>
  <w:style w:type="table" w:styleId="TableGrid">
    <w:name w:val="Table Grid"/>
    <w:basedOn w:val="Table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sion">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EndnoteText">
    <w:name w:val="endnote text"/>
    <w:basedOn w:val="Normal"/>
    <w:link w:val="EndnoteTextChar"/>
    <w:uiPriority w:val="99"/>
    <w:semiHidden/>
    <w:unhideWhenUsed/>
    <w:locked/>
    <w:rsid w:val="003875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567"/>
    <w:rPr>
      <w:lang w:val="ro-RO"/>
    </w:rPr>
  </w:style>
  <w:style w:type="character" w:styleId="EndnoteReference">
    <w:name w:val="endnote reference"/>
    <w:basedOn w:val="DefaultParagraphFont"/>
    <w:uiPriority w:val="99"/>
    <w:semiHidden/>
    <w:unhideWhenUsed/>
    <w:locked/>
    <w:rsid w:val="003875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44338">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068843661">
      <w:bodyDiv w:val="1"/>
      <w:marLeft w:val="0"/>
      <w:marRight w:val="0"/>
      <w:marTop w:val="0"/>
      <w:marBottom w:val="0"/>
      <w:divBdr>
        <w:top w:val="none" w:sz="0" w:space="0" w:color="auto"/>
        <w:left w:val="none" w:sz="0" w:space="0" w:color="auto"/>
        <w:bottom w:val="none" w:sz="0" w:space="0" w:color="auto"/>
        <w:right w:val="none" w:sz="0" w:space="0" w:color="auto"/>
      </w:divBdr>
    </w:div>
    <w:div w:id="1081022942">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97371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A9B5DF-D157-4370-AA26-DF98D92F4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20</Pages>
  <Words>8204</Words>
  <Characters>47586</Characters>
  <Application>Microsoft Office Word</Application>
  <DocSecurity>0</DocSecurity>
  <Lines>396</Lines>
  <Paragraphs>111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Daniel Chitoi</cp:lastModifiedBy>
  <cp:revision>57</cp:revision>
  <cp:lastPrinted>2018-06-11T10:21:00Z</cp:lastPrinted>
  <dcterms:created xsi:type="dcterms:W3CDTF">2022-06-14T15:29:00Z</dcterms:created>
  <dcterms:modified xsi:type="dcterms:W3CDTF">2022-07-18T14:52:00Z</dcterms:modified>
</cp:coreProperties>
</file>